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A5C34A" w14:textId="77777777" w:rsidR="00F4080D" w:rsidRPr="00E06B46" w:rsidRDefault="00F4080D" w:rsidP="00FD2DD4">
      <w:pPr>
        <w:jc w:val="both"/>
        <w:rPr>
          <w:rFonts w:asciiTheme="majorHAnsi" w:hAnsiTheme="majorHAnsi" w:cs="Arial"/>
          <w:b/>
          <w:color w:val="31849B" w:themeColor="accent5" w:themeShade="BF"/>
          <w:sz w:val="32"/>
          <w:szCs w:val="32"/>
        </w:rPr>
      </w:pPr>
      <w:bookmarkStart w:id="0" w:name="_GoBack"/>
      <w:bookmarkEnd w:id="0"/>
      <w:r w:rsidRPr="00E06B46">
        <w:rPr>
          <w:rFonts w:asciiTheme="majorHAnsi" w:hAnsiTheme="majorHAnsi" w:cs="Arial"/>
          <w:b/>
          <w:color w:val="31849B" w:themeColor="accent5" w:themeShade="BF"/>
          <w:sz w:val="32"/>
          <w:szCs w:val="32"/>
        </w:rPr>
        <w:t>Key Choice Financial Solutions</w:t>
      </w:r>
    </w:p>
    <w:p w14:paraId="1741EDF0" w14:textId="25371082" w:rsidR="00FD2DD4" w:rsidRPr="00E06B46" w:rsidRDefault="00F4080D" w:rsidP="00F4080D">
      <w:pPr>
        <w:jc w:val="both"/>
        <w:rPr>
          <w:rFonts w:asciiTheme="majorHAnsi" w:hAnsiTheme="majorHAnsi" w:cs="Arial"/>
          <w:color w:val="31849B" w:themeColor="accent5" w:themeShade="BF"/>
          <w:sz w:val="22"/>
          <w:szCs w:val="22"/>
        </w:rPr>
      </w:pPr>
      <w:r w:rsidRPr="00E06B46">
        <w:rPr>
          <w:rFonts w:asciiTheme="majorHAnsi" w:hAnsiTheme="majorHAnsi" w:cs="Arial"/>
          <w:color w:val="31849B" w:themeColor="accent5" w:themeShade="BF"/>
          <w:sz w:val="22"/>
          <w:szCs w:val="22"/>
        </w:rPr>
        <w:t>5-page Responsive Website</w:t>
      </w:r>
      <w:r w:rsidR="00B32940" w:rsidRPr="00E06B46">
        <w:rPr>
          <w:rFonts w:asciiTheme="majorHAnsi" w:hAnsiTheme="majorHAnsi" w:cs="Arial"/>
          <w:color w:val="31849B" w:themeColor="accent5" w:themeShade="BF"/>
          <w:sz w:val="22"/>
          <w:szCs w:val="22"/>
        </w:rPr>
        <w:t xml:space="preserve"> with CMS</w:t>
      </w:r>
    </w:p>
    <w:p w14:paraId="5751D3EC" w14:textId="77777777" w:rsidR="00B3369B" w:rsidRPr="00E06B46" w:rsidRDefault="00B3369B" w:rsidP="00266FA6">
      <w:pPr>
        <w:pBdr>
          <w:bottom w:val="single" w:sz="4" w:space="1" w:color="auto"/>
        </w:pBdr>
        <w:jc w:val="both"/>
        <w:rPr>
          <w:rFonts w:asciiTheme="majorHAnsi" w:hAnsiTheme="majorHAnsi" w:cs="Arial"/>
          <w:color w:val="595959" w:themeColor="text1" w:themeTint="A6"/>
          <w:sz w:val="14"/>
          <w:szCs w:val="22"/>
        </w:rPr>
      </w:pPr>
    </w:p>
    <w:p w14:paraId="793BE65D" w14:textId="77777777" w:rsidR="007A6573" w:rsidRPr="00E06B46" w:rsidRDefault="007A6573" w:rsidP="007A6573">
      <w:pPr>
        <w:jc w:val="both"/>
        <w:rPr>
          <w:rFonts w:asciiTheme="majorHAnsi" w:hAnsiTheme="majorHAnsi" w:cs="Arial"/>
          <w:b/>
          <w:color w:val="31849B" w:themeColor="accent5" w:themeShade="BF"/>
          <w:sz w:val="16"/>
          <w:szCs w:val="16"/>
        </w:rPr>
      </w:pPr>
    </w:p>
    <w:p w14:paraId="0A0171A1" w14:textId="77777777" w:rsidR="008D6DA5" w:rsidRPr="00E06B46" w:rsidRDefault="008D6DA5" w:rsidP="008D6DA5">
      <w:pPr>
        <w:jc w:val="both"/>
        <w:rPr>
          <w:rFonts w:asciiTheme="majorHAnsi" w:hAnsiTheme="majorHAnsi" w:cs="Arial"/>
          <w:b/>
          <w:color w:val="595959" w:themeColor="text1" w:themeTint="A6"/>
          <w:sz w:val="22"/>
          <w:szCs w:val="22"/>
        </w:rPr>
      </w:pPr>
      <w:r w:rsidRPr="00E06B46">
        <w:rPr>
          <w:rFonts w:asciiTheme="majorHAnsi" w:hAnsiTheme="majorHAnsi" w:cs="Arial"/>
          <w:b/>
          <w:color w:val="595959" w:themeColor="text1" w:themeTint="A6"/>
          <w:sz w:val="22"/>
          <w:szCs w:val="22"/>
        </w:rPr>
        <w:t>Header</w:t>
      </w:r>
    </w:p>
    <w:p w14:paraId="7470DA11" w14:textId="77777777" w:rsidR="008D6DA5" w:rsidRPr="00E06B46" w:rsidRDefault="008D6DA5" w:rsidP="008D6DA5">
      <w:pPr>
        <w:jc w:val="both"/>
        <w:rPr>
          <w:rFonts w:asciiTheme="majorHAnsi" w:hAnsiTheme="majorHAnsi" w:cs="Arial"/>
          <w:color w:val="595959" w:themeColor="text1" w:themeTint="A6"/>
          <w:sz w:val="22"/>
          <w:szCs w:val="22"/>
        </w:rPr>
      </w:pPr>
    </w:p>
    <w:p w14:paraId="286AC14D" w14:textId="77777777" w:rsidR="008D6DA5" w:rsidRPr="00E06B46" w:rsidRDefault="008D6DA5" w:rsidP="008D6DA5">
      <w:pPr>
        <w:jc w:val="both"/>
        <w:rPr>
          <w:rFonts w:asciiTheme="majorHAnsi" w:hAnsiTheme="majorHAnsi" w:cs="Arial"/>
          <w:b/>
          <w:color w:val="595959" w:themeColor="text1" w:themeTint="A6"/>
          <w:sz w:val="22"/>
          <w:szCs w:val="22"/>
        </w:rPr>
      </w:pPr>
      <w:r w:rsidRPr="00E06B46">
        <w:rPr>
          <w:rFonts w:asciiTheme="majorHAnsi" w:hAnsiTheme="majorHAnsi" w:cs="Arial"/>
          <w:color w:val="595959" w:themeColor="text1" w:themeTint="A6"/>
          <w:sz w:val="22"/>
          <w:szCs w:val="22"/>
        </w:rPr>
        <w:t xml:space="preserve">Home | </w:t>
      </w:r>
      <w:r w:rsidR="00AC69C9" w:rsidRPr="00E06B46">
        <w:rPr>
          <w:rFonts w:asciiTheme="majorHAnsi" w:hAnsiTheme="majorHAnsi" w:cs="Arial"/>
          <w:color w:val="595959" w:themeColor="text1" w:themeTint="A6"/>
          <w:sz w:val="22"/>
          <w:szCs w:val="22"/>
        </w:rPr>
        <w:t>People first</w:t>
      </w:r>
      <w:r w:rsidRPr="00E06B46">
        <w:rPr>
          <w:rFonts w:asciiTheme="majorHAnsi" w:hAnsiTheme="majorHAnsi" w:cs="Arial"/>
          <w:color w:val="595959" w:themeColor="text1" w:themeTint="A6"/>
          <w:sz w:val="22"/>
          <w:szCs w:val="22"/>
        </w:rPr>
        <w:t xml:space="preserve"> | </w:t>
      </w:r>
      <w:proofErr w:type="gramStart"/>
      <w:r w:rsidRPr="00E06B46">
        <w:rPr>
          <w:rFonts w:asciiTheme="majorHAnsi" w:hAnsiTheme="majorHAnsi" w:cs="Arial"/>
          <w:color w:val="595959" w:themeColor="text1" w:themeTint="A6"/>
          <w:sz w:val="22"/>
          <w:szCs w:val="22"/>
        </w:rPr>
        <w:t>What</w:t>
      </w:r>
      <w:proofErr w:type="gramEnd"/>
      <w:r w:rsidRPr="00E06B46">
        <w:rPr>
          <w:rFonts w:asciiTheme="majorHAnsi" w:hAnsiTheme="majorHAnsi" w:cs="Arial"/>
          <w:color w:val="595959" w:themeColor="text1" w:themeTint="A6"/>
          <w:sz w:val="22"/>
          <w:szCs w:val="22"/>
        </w:rPr>
        <w:t xml:space="preserve"> we do | How we do it | Learn</w:t>
      </w:r>
    </w:p>
    <w:p w14:paraId="22867C05" w14:textId="77777777" w:rsidR="008D6DA5" w:rsidRPr="00E06B46" w:rsidRDefault="008D6DA5" w:rsidP="008D6DA5">
      <w:pPr>
        <w:jc w:val="both"/>
        <w:rPr>
          <w:rFonts w:asciiTheme="majorHAnsi" w:hAnsiTheme="majorHAnsi" w:cs="Arial"/>
          <w:b/>
          <w:color w:val="595959" w:themeColor="text1" w:themeTint="A6"/>
          <w:sz w:val="22"/>
          <w:szCs w:val="22"/>
        </w:rPr>
      </w:pPr>
    </w:p>
    <w:p w14:paraId="1C508584" w14:textId="77777777" w:rsidR="008D6DA5" w:rsidRPr="00E06B46" w:rsidRDefault="008D6DA5" w:rsidP="008D6DA5">
      <w:pPr>
        <w:jc w:val="both"/>
        <w:rPr>
          <w:rFonts w:asciiTheme="majorHAnsi" w:hAnsiTheme="majorHAnsi" w:cs="Arial"/>
          <w:b/>
          <w:color w:val="595959" w:themeColor="text1" w:themeTint="A6"/>
          <w:sz w:val="22"/>
          <w:szCs w:val="22"/>
        </w:rPr>
      </w:pPr>
      <w:r w:rsidRPr="00E06B46">
        <w:rPr>
          <w:rFonts w:asciiTheme="majorHAnsi" w:hAnsiTheme="majorHAnsi" w:cs="Arial"/>
          <w:b/>
          <w:color w:val="595959" w:themeColor="text1" w:themeTint="A6"/>
          <w:sz w:val="22"/>
          <w:szCs w:val="22"/>
        </w:rPr>
        <w:t>Static features across the site</w:t>
      </w:r>
    </w:p>
    <w:p w14:paraId="581EC72F" w14:textId="77777777" w:rsidR="008D6DA5" w:rsidRPr="00E06B46" w:rsidRDefault="008D6DA5" w:rsidP="008D6DA5">
      <w:pPr>
        <w:jc w:val="both"/>
        <w:rPr>
          <w:rFonts w:asciiTheme="majorHAnsi" w:hAnsiTheme="majorHAnsi" w:cs="Arial"/>
          <w:b/>
          <w:color w:val="595959" w:themeColor="text1" w:themeTint="A6"/>
          <w:sz w:val="22"/>
          <w:szCs w:val="22"/>
        </w:rPr>
      </w:pPr>
    </w:p>
    <w:p w14:paraId="2FCC32B0" w14:textId="77777777" w:rsidR="00AC69C9" w:rsidRPr="00E06B46" w:rsidRDefault="008D6DA5" w:rsidP="00AC69C9">
      <w:pPr>
        <w:jc w:val="both"/>
        <w:rPr>
          <w:rFonts w:asciiTheme="majorHAnsi" w:hAnsiTheme="majorHAnsi" w:cs="Arial"/>
          <w:color w:val="92D050"/>
          <w:sz w:val="22"/>
          <w:szCs w:val="22"/>
        </w:rPr>
      </w:pPr>
      <w:r w:rsidRPr="00E06B46">
        <w:rPr>
          <w:rFonts w:asciiTheme="majorHAnsi" w:hAnsiTheme="majorHAnsi" w:cs="Arial"/>
          <w:color w:val="595959" w:themeColor="text1" w:themeTint="A6"/>
          <w:sz w:val="22"/>
          <w:szCs w:val="22"/>
        </w:rPr>
        <w:t>Contact number and email form</w:t>
      </w:r>
      <w:r w:rsidR="00AC69C9" w:rsidRPr="00E06B46">
        <w:rPr>
          <w:rFonts w:asciiTheme="majorHAnsi" w:hAnsiTheme="majorHAnsi" w:cs="Arial"/>
          <w:color w:val="595959" w:themeColor="text1" w:themeTint="A6"/>
          <w:sz w:val="22"/>
          <w:szCs w:val="22"/>
        </w:rPr>
        <w:t xml:space="preserve"> | </w:t>
      </w:r>
      <w:proofErr w:type="spellStart"/>
      <w:r w:rsidRPr="00E06B46">
        <w:rPr>
          <w:rFonts w:asciiTheme="majorHAnsi" w:hAnsiTheme="majorHAnsi" w:cs="Arial"/>
          <w:color w:val="595959" w:themeColor="text1" w:themeTint="A6"/>
          <w:sz w:val="22"/>
          <w:szCs w:val="22"/>
        </w:rPr>
        <w:t>Securitor</w:t>
      </w:r>
      <w:proofErr w:type="spellEnd"/>
      <w:r w:rsidRPr="00E06B46">
        <w:rPr>
          <w:rFonts w:asciiTheme="majorHAnsi" w:hAnsiTheme="majorHAnsi" w:cs="Arial"/>
          <w:color w:val="595959" w:themeColor="text1" w:themeTint="A6"/>
          <w:sz w:val="22"/>
          <w:szCs w:val="22"/>
        </w:rPr>
        <w:t xml:space="preserve"> info</w:t>
      </w:r>
      <w:r w:rsidR="00AC69C9" w:rsidRPr="00E06B46">
        <w:rPr>
          <w:rFonts w:asciiTheme="majorHAnsi" w:hAnsiTheme="majorHAnsi" w:cs="Arial"/>
          <w:color w:val="595959" w:themeColor="text1" w:themeTint="A6"/>
          <w:sz w:val="22"/>
          <w:szCs w:val="22"/>
        </w:rPr>
        <w:t xml:space="preserve"> | Social media links</w:t>
      </w:r>
      <w:r w:rsidR="00C30657" w:rsidRPr="00E06B46">
        <w:rPr>
          <w:rFonts w:asciiTheme="majorHAnsi" w:hAnsiTheme="majorHAnsi" w:cs="Arial"/>
          <w:color w:val="595959" w:themeColor="text1" w:themeTint="A6"/>
          <w:sz w:val="22"/>
          <w:szCs w:val="22"/>
        </w:rPr>
        <w:t>/</w:t>
      </w:r>
      <w:r w:rsidR="00C30657" w:rsidRPr="00E06B46">
        <w:rPr>
          <w:rFonts w:asciiTheme="majorHAnsi" w:hAnsiTheme="majorHAnsi" w:cs="Arial"/>
          <w:color w:val="92D050"/>
          <w:sz w:val="22"/>
          <w:szCs w:val="22"/>
        </w:rPr>
        <w:t>abbreviated FPQ form with direct link to email back to us.</w:t>
      </w:r>
    </w:p>
    <w:p w14:paraId="47C150E5" w14:textId="77777777" w:rsidR="008D6DA5" w:rsidRPr="00E06B46" w:rsidRDefault="008D6DA5" w:rsidP="008D6DA5">
      <w:pPr>
        <w:pBdr>
          <w:bottom w:val="single" w:sz="4" w:space="1" w:color="auto"/>
        </w:pBdr>
        <w:jc w:val="both"/>
        <w:rPr>
          <w:rFonts w:asciiTheme="majorHAnsi" w:hAnsiTheme="majorHAnsi" w:cs="Arial"/>
          <w:color w:val="595959" w:themeColor="text1" w:themeTint="A6"/>
          <w:sz w:val="16"/>
        </w:rPr>
      </w:pPr>
    </w:p>
    <w:p w14:paraId="5E493B8E" w14:textId="77777777" w:rsidR="008D6DA5" w:rsidRPr="00E06B46" w:rsidRDefault="008D6DA5" w:rsidP="007A6573">
      <w:pPr>
        <w:jc w:val="both"/>
        <w:rPr>
          <w:rFonts w:asciiTheme="majorHAnsi" w:hAnsiTheme="majorHAnsi" w:cs="Arial"/>
          <w:b/>
          <w:color w:val="31849B" w:themeColor="accent5" w:themeShade="BF"/>
          <w:sz w:val="16"/>
          <w:szCs w:val="16"/>
        </w:rPr>
      </w:pPr>
    </w:p>
    <w:p w14:paraId="3A7E92AC" w14:textId="77777777" w:rsidR="007A6573" w:rsidRPr="00E06B46" w:rsidRDefault="007A6573" w:rsidP="007A6573">
      <w:pPr>
        <w:jc w:val="both"/>
        <w:rPr>
          <w:rFonts w:asciiTheme="majorHAnsi" w:hAnsiTheme="majorHAnsi" w:cs="Arial"/>
          <w:b/>
          <w:color w:val="31849B" w:themeColor="accent5" w:themeShade="BF"/>
          <w:sz w:val="22"/>
          <w:szCs w:val="22"/>
        </w:rPr>
      </w:pPr>
      <w:r w:rsidRPr="00E06B46">
        <w:rPr>
          <w:rFonts w:asciiTheme="majorHAnsi" w:hAnsiTheme="majorHAnsi" w:cs="Arial"/>
          <w:b/>
          <w:color w:val="31849B" w:themeColor="accent5" w:themeShade="BF"/>
          <w:sz w:val="22"/>
          <w:szCs w:val="22"/>
        </w:rPr>
        <w:t>Home</w:t>
      </w:r>
    </w:p>
    <w:p w14:paraId="24CDB364" w14:textId="77777777" w:rsidR="007A6573" w:rsidRPr="00E06B46" w:rsidRDefault="007A6573" w:rsidP="007A6573">
      <w:pPr>
        <w:jc w:val="both"/>
        <w:rPr>
          <w:rFonts w:asciiTheme="majorHAnsi" w:hAnsiTheme="majorHAnsi" w:cs="Arial"/>
          <w:b/>
          <w:color w:val="8064A2" w:themeColor="accent4"/>
          <w:sz w:val="16"/>
          <w:szCs w:val="16"/>
        </w:rPr>
      </w:pPr>
    </w:p>
    <w:p w14:paraId="0267D42E" w14:textId="77777777" w:rsidR="008D6DA5" w:rsidRPr="00E06B46" w:rsidRDefault="00FF0124" w:rsidP="007A6573">
      <w:pPr>
        <w:jc w:val="both"/>
        <w:rPr>
          <w:rFonts w:asciiTheme="majorHAnsi" w:hAnsiTheme="majorHAnsi" w:cs="Arial"/>
          <w:b/>
          <w:color w:val="595959" w:themeColor="text1" w:themeTint="A6"/>
          <w:sz w:val="22"/>
          <w:szCs w:val="22"/>
        </w:rPr>
      </w:pPr>
      <w:r w:rsidRPr="00E06B46">
        <w:rPr>
          <w:rFonts w:asciiTheme="majorHAnsi" w:hAnsiTheme="majorHAnsi" w:cs="Arial"/>
          <w:b/>
          <w:color w:val="595959" w:themeColor="text1" w:themeTint="A6"/>
          <w:sz w:val="22"/>
          <w:szCs w:val="22"/>
        </w:rPr>
        <w:t>Main</w:t>
      </w:r>
      <w:r w:rsidR="008D6DA5" w:rsidRPr="00E06B46">
        <w:rPr>
          <w:rFonts w:asciiTheme="majorHAnsi" w:hAnsiTheme="majorHAnsi" w:cs="Arial"/>
          <w:b/>
          <w:color w:val="595959" w:themeColor="text1" w:themeTint="A6"/>
          <w:sz w:val="22"/>
          <w:szCs w:val="22"/>
        </w:rPr>
        <w:t xml:space="preserve"> statements</w:t>
      </w:r>
      <w:r w:rsidRPr="00E06B46">
        <w:rPr>
          <w:rFonts w:asciiTheme="majorHAnsi" w:hAnsiTheme="majorHAnsi" w:cs="Arial"/>
          <w:b/>
          <w:color w:val="595959" w:themeColor="text1" w:themeTint="A6"/>
          <w:sz w:val="22"/>
          <w:szCs w:val="22"/>
        </w:rPr>
        <w:t xml:space="preserve"> &amp; click throughs</w:t>
      </w:r>
    </w:p>
    <w:p w14:paraId="64439BCF" w14:textId="77777777" w:rsidR="008D6DA5" w:rsidRPr="00E06B46" w:rsidRDefault="008D6DA5" w:rsidP="007A6573">
      <w:pPr>
        <w:jc w:val="both"/>
        <w:rPr>
          <w:rFonts w:asciiTheme="majorHAnsi" w:hAnsiTheme="majorHAnsi" w:cs="Arial"/>
          <w:b/>
          <w:color w:val="8064A2" w:themeColor="accent4"/>
          <w:sz w:val="22"/>
          <w:szCs w:val="22"/>
        </w:rPr>
      </w:pPr>
    </w:p>
    <w:p w14:paraId="10BD4FC3" w14:textId="77777777" w:rsidR="00266FA6" w:rsidRPr="00E06B46" w:rsidRDefault="007A6573" w:rsidP="009A39C1">
      <w:pPr>
        <w:pStyle w:val="ListParagraph"/>
        <w:numPr>
          <w:ilvl w:val="0"/>
          <w:numId w:val="14"/>
        </w:numPr>
        <w:jc w:val="both"/>
        <w:rPr>
          <w:rFonts w:asciiTheme="majorHAnsi" w:hAnsiTheme="majorHAnsi" w:cs="Arial"/>
          <w:color w:val="595959" w:themeColor="text1" w:themeTint="A6"/>
          <w:sz w:val="22"/>
          <w:szCs w:val="22"/>
        </w:rPr>
      </w:pPr>
      <w:r w:rsidRPr="00E06B46">
        <w:rPr>
          <w:rFonts w:asciiTheme="majorHAnsi" w:hAnsiTheme="majorHAnsi" w:cs="Arial"/>
          <w:color w:val="595959" w:themeColor="text1" w:themeTint="A6"/>
          <w:sz w:val="22"/>
          <w:szCs w:val="22"/>
        </w:rPr>
        <w:t>Your story first. The numbers second.</w:t>
      </w:r>
      <w:r w:rsidR="009A39C1" w:rsidRPr="00E06B46">
        <w:rPr>
          <w:rFonts w:asciiTheme="majorHAnsi" w:hAnsiTheme="majorHAnsi" w:cs="Arial"/>
          <w:color w:val="595959" w:themeColor="text1" w:themeTint="A6"/>
          <w:sz w:val="22"/>
          <w:szCs w:val="22"/>
        </w:rPr>
        <w:t xml:space="preserve"> (</w:t>
      </w:r>
      <w:r w:rsidR="008D6DA5" w:rsidRPr="00E06B46">
        <w:rPr>
          <w:rFonts w:asciiTheme="majorHAnsi" w:hAnsiTheme="majorHAnsi" w:cs="Arial"/>
          <w:color w:val="595959" w:themeColor="text1" w:themeTint="A6"/>
          <w:sz w:val="22"/>
          <w:szCs w:val="22"/>
        </w:rPr>
        <w:t>People</w:t>
      </w:r>
      <w:r w:rsidR="00AC69C9" w:rsidRPr="00E06B46">
        <w:rPr>
          <w:rFonts w:asciiTheme="majorHAnsi" w:hAnsiTheme="majorHAnsi" w:cs="Arial"/>
          <w:color w:val="595959" w:themeColor="text1" w:themeTint="A6"/>
          <w:sz w:val="22"/>
          <w:szCs w:val="22"/>
        </w:rPr>
        <w:t xml:space="preserve"> first</w:t>
      </w:r>
      <w:r w:rsidR="009A39C1" w:rsidRPr="00E06B46">
        <w:rPr>
          <w:rFonts w:asciiTheme="majorHAnsi" w:hAnsiTheme="majorHAnsi" w:cs="Arial"/>
          <w:color w:val="595959" w:themeColor="text1" w:themeTint="A6"/>
          <w:sz w:val="22"/>
          <w:szCs w:val="22"/>
        </w:rPr>
        <w:t>)</w:t>
      </w:r>
    </w:p>
    <w:p w14:paraId="49A9A41C" w14:textId="77777777" w:rsidR="009A39C1" w:rsidRPr="00E06B46" w:rsidRDefault="00F35B0A" w:rsidP="00F35B0A">
      <w:pPr>
        <w:pStyle w:val="ListParagraph"/>
        <w:numPr>
          <w:ilvl w:val="0"/>
          <w:numId w:val="14"/>
        </w:numPr>
        <w:rPr>
          <w:rFonts w:asciiTheme="majorHAnsi" w:hAnsiTheme="majorHAnsi" w:cs="Arial"/>
          <w:color w:val="595959" w:themeColor="text1" w:themeTint="A6"/>
          <w:sz w:val="22"/>
          <w:szCs w:val="22"/>
        </w:rPr>
      </w:pPr>
      <w:r w:rsidRPr="00E06B46">
        <w:rPr>
          <w:rFonts w:asciiTheme="majorHAnsi" w:hAnsiTheme="majorHAnsi" w:cs="Arial"/>
          <w:color w:val="595959" w:themeColor="text1" w:themeTint="A6"/>
          <w:sz w:val="22"/>
          <w:szCs w:val="22"/>
        </w:rPr>
        <w:t xml:space="preserve">Providing financial choice and flexibility </w:t>
      </w:r>
      <w:r w:rsidR="009A39C1" w:rsidRPr="00E06B46">
        <w:rPr>
          <w:rFonts w:asciiTheme="majorHAnsi" w:hAnsiTheme="majorHAnsi" w:cs="Arial"/>
          <w:color w:val="595959" w:themeColor="text1" w:themeTint="A6"/>
          <w:sz w:val="22"/>
          <w:szCs w:val="22"/>
        </w:rPr>
        <w:t>(What we do)</w:t>
      </w:r>
    </w:p>
    <w:p w14:paraId="0C09AFD3" w14:textId="77777777" w:rsidR="009A39C1" w:rsidRPr="00E06B46" w:rsidRDefault="00F35B0A" w:rsidP="00F35B0A">
      <w:pPr>
        <w:pStyle w:val="ListParagraph"/>
        <w:numPr>
          <w:ilvl w:val="0"/>
          <w:numId w:val="14"/>
        </w:numPr>
        <w:rPr>
          <w:rFonts w:asciiTheme="majorHAnsi" w:hAnsiTheme="majorHAnsi" w:cs="Arial"/>
          <w:b/>
          <w:color w:val="595959" w:themeColor="text1" w:themeTint="A6"/>
          <w:sz w:val="22"/>
          <w:szCs w:val="22"/>
        </w:rPr>
      </w:pPr>
      <w:r w:rsidRPr="00E06B46">
        <w:rPr>
          <w:rFonts w:asciiTheme="majorHAnsi" w:hAnsiTheme="majorHAnsi" w:cs="Arial"/>
          <w:color w:val="595959" w:themeColor="text1" w:themeTint="A6"/>
          <w:sz w:val="22"/>
          <w:szCs w:val="22"/>
        </w:rPr>
        <w:t>A people first approach that focuses on what matters most</w:t>
      </w:r>
      <w:r w:rsidRPr="00E06B46">
        <w:rPr>
          <w:rFonts w:asciiTheme="majorHAnsi" w:hAnsiTheme="majorHAnsi" w:cs="Arial"/>
          <w:b/>
          <w:color w:val="595959" w:themeColor="text1" w:themeTint="A6"/>
          <w:sz w:val="22"/>
          <w:szCs w:val="22"/>
        </w:rPr>
        <w:t xml:space="preserve"> </w:t>
      </w:r>
      <w:r w:rsidR="009A39C1" w:rsidRPr="00E06B46">
        <w:rPr>
          <w:rFonts w:asciiTheme="majorHAnsi" w:hAnsiTheme="majorHAnsi" w:cs="Arial"/>
          <w:color w:val="595959" w:themeColor="text1" w:themeTint="A6"/>
          <w:sz w:val="22"/>
          <w:szCs w:val="22"/>
        </w:rPr>
        <w:t>(How we do it)</w:t>
      </w:r>
    </w:p>
    <w:p w14:paraId="6AAAE979" w14:textId="77777777" w:rsidR="009A39C1" w:rsidRPr="00E06B46" w:rsidRDefault="001A5E92" w:rsidP="009A39C1">
      <w:pPr>
        <w:pStyle w:val="ListParagraph"/>
        <w:numPr>
          <w:ilvl w:val="0"/>
          <w:numId w:val="14"/>
        </w:numPr>
        <w:jc w:val="both"/>
        <w:rPr>
          <w:rFonts w:asciiTheme="majorHAnsi" w:hAnsiTheme="majorHAnsi" w:cs="Arial"/>
          <w:color w:val="595959" w:themeColor="text1" w:themeTint="A6"/>
          <w:sz w:val="22"/>
          <w:szCs w:val="22"/>
        </w:rPr>
      </w:pPr>
      <w:r w:rsidRPr="00E06B46">
        <w:rPr>
          <w:rFonts w:asciiTheme="majorHAnsi" w:hAnsiTheme="majorHAnsi" w:cs="Arial"/>
          <w:color w:val="595959" w:themeColor="text1" w:themeTint="A6"/>
          <w:sz w:val="22"/>
          <w:szCs w:val="22"/>
        </w:rPr>
        <w:t>Helping you make the right decisions</w:t>
      </w:r>
      <w:r w:rsidR="00876903" w:rsidRPr="00E06B46">
        <w:rPr>
          <w:rFonts w:asciiTheme="majorHAnsi" w:hAnsiTheme="majorHAnsi" w:cs="Arial"/>
          <w:color w:val="595959" w:themeColor="text1" w:themeTint="A6"/>
          <w:sz w:val="22"/>
          <w:szCs w:val="22"/>
        </w:rPr>
        <w:t xml:space="preserve"> (Education)</w:t>
      </w:r>
    </w:p>
    <w:p w14:paraId="39CBAD29" w14:textId="77777777" w:rsidR="001A5E92" w:rsidRPr="00E06B46" w:rsidRDefault="001A5E92" w:rsidP="00AC69C9">
      <w:pPr>
        <w:pBdr>
          <w:bottom w:val="single" w:sz="4" w:space="1" w:color="auto"/>
        </w:pBdr>
        <w:jc w:val="both"/>
        <w:rPr>
          <w:rFonts w:asciiTheme="majorHAnsi" w:hAnsiTheme="majorHAnsi" w:cs="Arial"/>
          <w:color w:val="595959" w:themeColor="text1" w:themeTint="A6"/>
          <w:sz w:val="18"/>
          <w:szCs w:val="16"/>
        </w:rPr>
      </w:pPr>
    </w:p>
    <w:p w14:paraId="55BECE71" w14:textId="77777777" w:rsidR="00AC69C9" w:rsidRPr="00E06B46" w:rsidRDefault="00AC69C9" w:rsidP="00227E51">
      <w:pPr>
        <w:jc w:val="both"/>
        <w:rPr>
          <w:rFonts w:asciiTheme="majorHAnsi" w:hAnsiTheme="majorHAnsi" w:cs="Arial"/>
          <w:b/>
          <w:color w:val="31849B" w:themeColor="accent5" w:themeShade="BF"/>
          <w:sz w:val="22"/>
          <w:szCs w:val="22"/>
        </w:rPr>
      </w:pPr>
    </w:p>
    <w:p w14:paraId="1402A902" w14:textId="77777777" w:rsidR="00E42881" w:rsidRPr="00E06B46" w:rsidRDefault="00972836" w:rsidP="00227E51">
      <w:pPr>
        <w:jc w:val="both"/>
        <w:rPr>
          <w:rFonts w:asciiTheme="majorHAnsi" w:hAnsiTheme="majorHAnsi" w:cs="Arial"/>
          <w:b/>
          <w:color w:val="31849B" w:themeColor="accent5" w:themeShade="BF"/>
          <w:sz w:val="22"/>
          <w:szCs w:val="22"/>
        </w:rPr>
      </w:pPr>
      <w:r w:rsidRPr="00E06B46">
        <w:rPr>
          <w:rFonts w:asciiTheme="majorHAnsi" w:hAnsiTheme="majorHAnsi" w:cs="Arial"/>
          <w:b/>
          <w:color w:val="31849B" w:themeColor="accent5" w:themeShade="BF"/>
          <w:sz w:val="22"/>
          <w:szCs w:val="22"/>
        </w:rPr>
        <w:t>People</w:t>
      </w:r>
    </w:p>
    <w:p w14:paraId="451A710A" w14:textId="77777777" w:rsidR="00DC3A45" w:rsidRPr="00E06B46" w:rsidRDefault="00DC3A45" w:rsidP="00227E51">
      <w:pPr>
        <w:jc w:val="both"/>
        <w:rPr>
          <w:rFonts w:asciiTheme="majorHAnsi" w:hAnsiTheme="majorHAnsi" w:cs="Arial"/>
          <w:b/>
          <w:color w:val="8064A2" w:themeColor="accent4"/>
          <w:sz w:val="16"/>
          <w:szCs w:val="16"/>
        </w:rPr>
      </w:pPr>
    </w:p>
    <w:p w14:paraId="226F7922" w14:textId="77777777" w:rsidR="00844D2E" w:rsidRPr="00E06B46" w:rsidRDefault="005924DD" w:rsidP="00844D2E">
      <w:pPr>
        <w:jc w:val="both"/>
        <w:rPr>
          <w:rFonts w:asciiTheme="majorHAnsi" w:hAnsiTheme="majorHAnsi" w:cs="Arial"/>
          <w:b/>
          <w:color w:val="595959" w:themeColor="text1" w:themeTint="A6"/>
          <w:sz w:val="22"/>
          <w:szCs w:val="22"/>
        </w:rPr>
      </w:pPr>
      <w:proofErr w:type="gramStart"/>
      <w:r w:rsidRPr="00E06B46">
        <w:rPr>
          <w:rFonts w:asciiTheme="majorHAnsi" w:hAnsiTheme="majorHAnsi" w:cs="Arial"/>
          <w:b/>
          <w:color w:val="595959" w:themeColor="text1" w:themeTint="A6"/>
          <w:sz w:val="22"/>
          <w:szCs w:val="22"/>
        </w:rPr>
        <w:t>Your story first.</w:t>
      </w:r>
      <w:proofErr w:type="gramEnd"/>
      <w:r w:rsidRPr="00E06B46">
        <w:rPr>
          <w:rFonts w:asciiTheme="majorHAnsi" w:hAnsiTheme="majorHAnsi" w:cs="Arial"/>
          <w:b/>
          <w:color w:val="595959" w:themeColor="text1" w:themeTint="A6"/>
          <w:sz w:val="22"/>
          <w:szCs w:val="22"/>
        </w:rPr>
        <w:t xml:space="preserve"> </w:t>
      </w:r>
      <w:proofErr w:type="gramStart"/>
      <w:r w:rsidRPr="00E06B46">
        <w:rPr>
          <w:rFonts w:asciiTheme="majorHAnsi" w:hAnsiTheme="majorHAnsi" w:cs="Arial"/>
          <w:b/>
          <w:color w:val="595959" w:themeColor="text1" w:themeTint="A6"/>
          <w:sz w:val="22"/>
          <w:szCs w:val="22"/>
        </w:rPr>
        <w:t>The numbers second.</w:t>
      </w:r>
      <w:proofErr w:type="gramEnd"/>
      <w:r w:rsidRPr="00E06B46">
        <w:rPr>
          <w:rFonts w:asciiTheme="majorHAnsi" w:hAnsiTheme="majorHAnsi" w:cs="Arial"/>
          <w:b/>
          <w:color w:val="595959" w:themeColor="text1" w:themeTint="A6"/>
          <w:sz w:val="22"/>
          <w:szCs w:val="22"/>
        </w:rPr>
        <w:t xml:space="preserve"> </w:t>
      </w:r>
    </w:p>
    <w:p w14:paraId="2986C16E" w14:textId="77777777" w:rsidR="007A6573" w:rsidRPr="00E06B46" w:rsidRDefault="007A6573" w:rsidP="00844D2E">
      <w:pPr>
        <w:jc w:val="both"/>
        <w:rPr>
          <w:rFonts w:asciiTheme="majorHAnsi" w:hAnsiTheme="majorHAnsi" w:cs="Arial"/>
          <w:color w:val="595959" w:themeColor="text1" w:themeTint="A6"/>
          <w:sz w:val="22"/>
          <w:szCs w:val="22"/>
        </w:rPr>
      </w:pPr>
    </w:p>
    <w:p w14:paraId="31B755A7" w14:textId="77777777" w:rsidR="00FF2802" w:rsidRPr="00E06B46" w:rsidRDefault="008D6DA5" w:rsidP="007A6573">
      <w:pPr>
        <w:jc w:val="both"/>
        <w:rPr>
          <w:rFonts w:asciiTheme="majorHAnsi" w:hAnsiTheme="majorHAnsi" w:cs="Arial"/>
          <w:color w:val="595959" w:themeColor="text1" w:themeTint="A6"/>
          <w:sz w:val="22"/>
          <w:szCs w:val="22"/>
        </w:rPr>
      </w:pPr>
      <w:r w:rsidRPr="00E06B46">
        <w:rPr>
          <w:rFonts w:asciiTheme="majorHAnsi" w:hAnsiTheme="majorHAnsi" w:cs="Arial"/>
          <w:color w:val="595959" w:themeColor="text1" w:themeTint="A6"/>
          <w:sz w:val="22"/>
          <w:szCs w:val="22"/>
        </w:rPr>
        <w:t>We’re</w:t>
      </w:r>
      <w:r w:rsidR="007A6573" w:rsidRPr="00E06B46">
        <w:rPr>
          <w:rFonts w:asciiTheme="majorHAnsi" w:hAnsiTheme="majorHAnsi" w:cs="Arial"/>
          <w:color w:val="595959" w:themeColor="text1" w:themeTint="A6"/>
          <w:sz w:val="22"/>
          <w:szCs w:val="22"/>
        </w:rPr>
        <w:t xml:space="preserve"> a company that was always meant to be different. We’ve worked the long hours and the high pressure but something didn’t feel right. The priorities were wrong, and w</w:t>
      </w:r>
      <w:r w:rsidR="00FF2802" w:rsidRPr="00E06B46">
        <w:rPr>
          <w:rFonts w:asciiTheme="majorHAnsi" w:hAnsiTheme="majorHAnsi" w:cs="Arial"/>
          <w:color w:val="595959" w:themeColor="text1" w:themeTint="A6"/>
          <w:sz w:val="22"/>
          <w:szCs w:val="22"/>
        </w:rPr>
        <w:t xml:space="preserve">e wanted to fix it… </w:t>
      </w:r>
      <w:r w:rsidR="007A6573" w:rsidRPr="00E06B46">
        <w:rPr>
          <w:rFonts w:asciiTheme="majorHAnsi" w:hAnsiTheme="majorHAnsi" w:cs="Arial"/>
          <w:color w:val="595959" w:themeColor="text1" w:themeTint="A6"/>
          <w:sz w:val="22"/>
          <w:szCs w:val="22"/>
        </w:rPr>
        <w:t xml:space="preserve">In the work/life equation, we wanted to put life first. </w:t>
      </w:r>
    </w:p>
    <w:p w14:paraId="615DC673" w14:textId="77777777" w:rsidR="00FF2802" w:rsidRPr="00E06B46" w:rsidRDefault="00FF2802" w:rsidP="007A6573">
      <w:pPr>
        <w:jc w:val="both"/>
        <w:rPr>
          <w:rFonts w:asciiTheme="majorHAnsi" w:hAnsiTheme="majorHAnsi" w:cs="Arial"/>
          <w:color w:val="595959" w:themeColor="text1" w:themeTint="A6"/>
          <w:sz w:val="22"/>
          <w:szCs w:val="22"/>
        </w:rPr>
      </w:pPr>
    </w:p>
    <w:p w14:paraId="6593215C" w14:textId="77777777" w:rsidR="007A6573" w:rsidRPr="00E06B46" w:rsidRDefault="007A6573" w:rsidP="007A6573">
      <w:pPr>
        <w:jc w:val="both"/>
        <w:rPr>
          <w:rFonts w:asciiTheme="majorHAnsi" w:hAnsiTheme="majorHAnsi" w:cs="Arial"/>
          <w:color w:val="595959" w:themeColor="text1" w:themeTint="A6"/>
          <w:sz w:val="22"/>
          <w:szCs w:val="22"/>
        </w:rPr>
      </w:pPr>
      <w:r w:rsidRPr="00E06B46">
        <w:rPr>
          <w:rFonts w:asciiTheme="majorHAnsi" w:hAnsiTheme="majorHAnsi" w:cs="Arial"/>
          <w:color w:val="595959" w:themeColor="text1" w:themeTint="A6"/>
          <w:sz w:val="22"/>
          <w:szCs w:val="22"/>
        </w:rPr>
        <w:t xml:space="preserve">We wanted to create a place that felt like home for our staff and clients, and most importantly we wanted to provide a service that focused on people not numbers. </w:t>
      </w:r>
    </w:p>
    <w:p w14:paraId="5873C2BA" w14:textId="77777777" w:rsidR="007A6573" w:rsidRPr="00E06B46" w:rsidRDefault="007A6573" w:rsidP="007A6573">
      <w:pPr>
        <w:jc w:val="both"/>
        <w:rPr>
          <w:rFonts w:asciiTheme="majorHAnsi" w:hAnsiTheme="majorHAnsi" w:cs="Arial"/>
          <w:color w:val="595959" w:themeColor="text1" w:themeTint="A6"/>
          <w:sz w:val="22"/>
          <w:szCs w:val="22"/>
        </w:rPr>
      </w:pPr>
    </w:p>
    <w:p w14:paraId="6C024085" w14:textId="77777777" w:rsidR="007A6573" w:rsidRPr="00E06B46" w:rsidRDefault="007A6573" w:rsidP="007A6573">
      <w:pPr>
        <w:jc w:val="both"/>
        <w:rPr>
          <w:rFonts w:asciiTheme="majorHAnsi" w:hAnsiTheme="majorHAnsi" w:cs="Arial"/>
          <w:color w:val="595959" w:themeColor="text1" w:themeTint="A6"/>
          <w:sz w:val="22"/>
          <w:szCs w:val="22"/>
        </w:rPr>
      </w:pPr>
      <w:r w:rsidRPr="00E06B46">
        <w:rPr>
          <w:rFonts w:asciiTheme="majorHAnsi" w:hAnsiTheme="majorHAnsi" w:cs="Arial"/>
          <w:color w:val="595959" w:themeColor="text1" w:themeTint="A6"/>
          <w:sz w:val="22"/>
          <w:szCs w:val="22"/>
        </w:rPr>
        <w:t xml:space="preserve">That was the vision 13 years ago and it still beats true today. We’re growing a team who are driven by values, we’re building a client base motivated by the same things as us, and we’re only just getting started. </w:t>
      </w:r>
    </w:p>
    <w:p w14:paraId="2D721E30" w14:textId="77777777" w:rsidR="007A6573" w:rsidRPr="00E06B46" w:rsidRDefault="007A6573" w:rsidP="007A6573">
      <w:pPr>
        <w:jc w:val="both"/>
        <w:rPr>
          <w:rFonts w:asciiTheme="majorHAnsi" w:hAnsiTheme="majorHAnsi" w:cs="Arial"/>
          <w:color w:val="595959" w:themeColor="text1" w:themeTint="A6"/>
          <w:sz w:val="22"/>
          <w:szCs w:val="22"/>
        </w:rPr>
      </w:pPr>
    </w:p>
    <w:p w14:paraId="0DFCD242" w14:textId="77777777" w:rsidR="005924DD" w:rsidRPr="00E06B46" w:rsidRDefault="00FF2802" w:rsidP="007A6573">
      <w:pPr>
        <w:jc w:val="both"/>
        <w:rPr>
          <w:rFonts w:asciiTheme="majorHAnsi" w:hAnsiTheme="majorHAnsi" w:cs="Arial"/>
          <w:color w:val="595959" w:themeColor="text1" w:themeTint="A6"/>
          <w:sz w:val="22"/>
          <w:szCs w:val="22"/>
        </w:rPr>
      </w:pPr>
      <w:r w:rsidRPr="00E06B46">
        <w:rPr>
          <w:rFonts w:asciiTheme="majorHAnsi" w:hAnsiTheme="majorHAnsi" w:cs="Arial"/>
          <w:color w:val="595959" w:themeColor="text1" w:themeTint="A6"/>
          <w:sz w:val="22"/>
          <w:szCs w:val="22"/>
        </w:rPr>
        <w:t>W</w:t>
      </w:r>
      <w:r w:rsidR="007A6573" w:rsidRPr="00E06B46">
        <w:rPr>
          <w:rFonts w:asciiTheme="majorHAnsi" w:hAnsiTheme="majorHAnsi" w:cs="Arial"/>
          <w:color w:val="595959" w:themeColor="text1" w:themeTint="A6"/>
          <w:sz w:val="22"/>
          <w:szCs w:val="22"/>
        </w:rPr>
        <w:t xml:space="preserve">e believe that wealth is more than just money and we’ve developed our company around that perspective. We provide every client with balanced advice, and if we wouldn’t do something ourselves, we won’t let our clients do it either. </w:t>
      </w:r>
    </w:p>
    <w:p w14:paraId="371AF802" w14:textId="77777777" w:rsidR="005924DD" w:rsidRPr="00E06B46" w:rsidRDefault="005924DD" w:rsidP="007A6573">
      <w:pPr>
        <w:jc w:val="both"/>
        <w:rPr>
          <w:rFonts w:asciiTheme="majorHAnsi" w:hAnsiTheme="majorHAnsi" w:cs="Arial"/>
          <w:color w:val="595959" w:themeColor="text1" w:themeTint="A6"/>
          <w:sz w:val="22"/>
          <w:szCs w:val="22"/>
        </w:rPr>
      </w:pPr>
    </w:p>
    <w:p w14:paraId="20A929E3" w14:textId="77777777" w:rsidR="007A6573" w:rsidRPr="00E06B46" w:rsidRDefault="00FF2802" w:rsidP="007A6573">
      <w:pPr>
        <w:jc w:val="both"/>
        <w:rPr>
          <w:rFonts w:asciiTheme="majorHAnsi" w:hAnsiTheme="majorHAnsi" w:cs="Arial"/>
          <w:color w:val="595959" w:themeColor="text1" w:themeTint="A6"/>
          <w:sz w:val="22"/>
          <w:szCs w:val="22"/>
        </w:rPr>
      </w:pPr>
      <w:r w:rsidRPr="00E06B46">
        <w:rPr>
          <w:rFonts w:asciiTheme="majorHAnsi" w:hAnsiTheme="majorHAnsi" w:cs="Arial"/>
          <w:color w:val="595959" w:themeColor="text1" w:themeTint="A6"/>
          <w:sz w:val="22"/>
          <w:szCs w:val="22"/>
        </w:rPr>
        <w:t>E</w:t>
      </w:r>
      <w:r w:rsidR="007A6573" w:rsidRPr="00E06B46">
        <w:rPr>
          <w:rFonts w:asciiTheme="majorHAnsi" w:hAnsiTheme="majorHAnsi" w:cs="Arial"/>
          <w:color w:val="595959" w:themeColor="text1" w:themeTint="A6"/>
          <w:sz w:val="22"/>
          <w:szCs w:val="22"/>
        </w:rPr>
        <w:t xml:space="preserve">verybody deserves quality service and expertise and </w:t>
      </w:r>
      <w:r w:rsidRPr="00E06B46">
        <w:rPr>
          <w:rFonts w:asciiTheme="majorHAnsi" w:hAnsiTheme="majorHAnsi" w:cs="Arial"/>
          <w:color w:val="595959" w:themeColor="text1" w:themeTint="A6"/>
          <w:sz w:val="22"/>
          <w:szCs w:val="22"/>
        </w:rPr>
        <w:t xml:space="preserve">at Key Choice, </w:t>
      </w:r>
      <w:r w:rsidR="007A6573" w:rsidRPr="00E06B46">
        <w:rPr>
          <w:rFonts w:asciiTheme="majorHAnsi" w:hAnsiTheme="majorHAnsi" w:cs="Arial"/>
          <w:color w:val="595959" w:themeColor="text1" w:themeTint="A6"/>
          <w:sz w:val="22"/>
          <w:szCs w:val="22"/>
        </w:rPr>
        <w:t>we’re committed to delivering it.</w:t>
      </w:r>
    </w:p>
    <w:p w14:paraId="14B8B60B" w14:textId="77777777" w:rsidR="00F35B0A" w:rsidRPr="00E06B46" w:rsidRDefault="00F35B0A" w:rsidP="00227E51">
      <w:pPr>
        <w:jc w:val="both"/>
        <w:rPr>
          <w:rFonts w:asciiTheme="majorHAnsi" w:hAnsiTheme="majorHAnsi" w:cs="Arial"/>
          <w:b/>
          <w:color w:val="595959" w:themeColor="text1" w:themeTint="A6"/>
          <w:sz w:val="22"/>
          <w:szCs w:val="22"/>
        </w:rPr>
      </w:pPr>
    </w:p>
    <w:p w14:paraId="0D2C8FE7" w14:textId="77777777" w:rsidR="00FF0124" w:rsidRPr="00E06B46" w:rsidRDefault="00FF0124" w:rsidP="00FF0124">
      <w:pPr>
        <w:jc w:val="both"/>
        <w:rPr>
          <w:rFonts w:asciiTheme="majorHAnsi" w:hAnsiTheme="majorHAnsi" w:cs="Arial"/>
          <w:b/>
          <w:color w:val="595959" w:themeColor="text1" w:themeTint="A6"/>
          <w:sz w:val="22"/>
          <w:szCs w:val="22"/>
        </w:rPr>
      </w:pPr>
      <w:r w:rsidRPr="00E06B46">
        <w:rPr>
          <w:rFonts w:asciiTheme="majorHAnsi" w:hAnsiTheme="majorHAnsi" w:cs="Arial"/>
          <w:b/>
          <w:color w:val="595959" w:themeColor="text1" w:themeTint="A6"/>
          <w:sz w:val="22"/>
          <w:szCs w:val="22"/>
        </w:rPr>
        <w:t>The team</w:t>
      </w:r>
    </w:p>
    <w:p w14:paraId="01994479" w14:textId="77777777" w:rsidR="00FF0124" w:rsidRPr="00E06B46" w:rsidRDefault="00FF0124" w:rsidP="00FF0124">
      <w:pPr>
        <w:jc w:val="both"/>
        <w:rPr>
          <w:rFonts w:asciiTheme="majorHAnsi" w:hAnsiTheme="majorHAnsi" w:cs="Arial"/>
          <w:i/>
          <w:color w:val="595959" w:themeColor="text1" w:themeTint="A6"/>
          <w:sz w:val="22"/>
          <w:szCs w:val="22"/>
          <w:highlight w:val="yellow"/>
        </w:rPr>
      </w:pPr>
      <w:r w:rsidRPr="00E06B46">
        <w:rPr>
          <w:rFonts w:asciiTheme="majorHAnsi" w:hAnsiTheme="majorHAnsi" w:cs="Arial"/>
          <w:i/>
          <w:color w:val="595959" w:themeColor="text1" w:themeTint="A6"/>
          <w:sz w:val="22"/>
          <w:szCs w:val="22"/>
          <w:highlight w:val="yellow"/>
        </w:rPr>
        <w:t>*Team photo &amp; individual quotes or perhaps why we love our job statements</w:t>
      </w:r>
    </w:p>
    <w:p w14:paraId="6FE4883B" w14:textId="77777777" w:rsidR="00FF0124" w:rsidRPr="00E06B46" w:rsidRDefault="00FF0124" w:rsidP="00FF0124">
      <w:pPr>
        <w:jc w:val="both"/>
        <w:rPr>
          <w:rFonts w:asciiTheme="majorHAnsi" w:hAnsiTheme="majorHAnsi" w:cs="Arial"/>
          <w:i/>
          <w:color w:val="595959" w:themeColor="text1" w:themeTint="A6"/>
          <w:sz w:val="22"/>
          <w:szCs w:val="22"/>
          <w:highlight w:val="yellow"/>
        </w:rPr>
      </w:pPr>
      <w:r w:rsidRPr="00E06B46">
        <w:rPr>
          <w:rFonts w:asciiTheme="majorHAnsi" w:hAnsiTheme="majorHAnsi" w:cs="Arial"/>
          <w:i/>
          <w:color w:val="595959" w:themeColor="text1" w:themeTint="A6"/>
          <w:sz w:val="22"/>
          <w:szCs w:val="22"/>
          <w:highlight w:val="yellow"/>
        </w:rPr>
        <w:t xml:space="preserve">*Five on the team in total – Sam, Denise, </w:t>
      </w:r>
      <w:proofErr w:type="spellStart"/>
      <w:r w:rsidRPr="00E06B46">
        <w:rPr>
          <w:rFonts w:asciiTheme="majorHAnsi" w:hAnsiTheme="majorHAnsi" w:cs="Arial"/>
          <w:i/>
          <w:color w:val="595959" w:themeColor="text1" w:themeTint="A6"/>
          <w:sz w:val="22"/>
          <w:szCs w:val="22"/>
          <w:highlight w:val="yellow"/>
        </w:rPr>
        <w:t>Petrise</w:t>
      </w:r>
      <w:proofErr w:type="spellEnd"/>
      <w:r w:rsidRPr="00E06B46">
        <w:rPr>
          <w:rFonts w:asciiTheme="majorHAnsi" w:hAnsiTheme="majorHAnsi" w:cs="Arial"/>
          <w:i/>
          <w:color w:val="595959" w:themeColor="text1" w:themeTint="A6"/>
          <w:sz w:val="22"/>
          <w:szCs w:val="22"/>
          <w:highlight w:val="yellow"/>
        </w:rPr>
        <w:t xml:space="preserve">, </w:t>
      </w:r>
      <w:proofErr w:type="spellStart"/>
      <w:r w:rsidRPr="00E06B46">
        <w:rPr>
          <w:rFonts w:asciiTheme="majorHAnsi" w:hAnsiTheme="majorHAnsi" w:cs="Arial"/>
          <w:i/>
          <w:color w:val="595959" w:themeColor="text1" w:themeTint="A6"/>
          <w:sz w:val="22"/>
          <w:szCs w:val="22"/>
          <w:highlight w:val="yellow"/>
        </w:rPr>
        <w:t>Rasi</w:t>
      </w:r>
      <w:proofErr w:type="spellEnd"/>
      <w:r w:rsidRPr="00E06B46">
        <w:rPr>
          <w:rFonts w:asciiTheme="majorHAnsi" w:hAnsiTheme="majorHAnsi" w:cs="Arial"/>
          <w:i/>
          <w:color w:val="595959" w:themeColor="text1" w:themeTint="A6"/>
          <w:sz w:val="22"/>
          <w:szCs w:val="22"/>
          <w:highlight w:val="yellow"/>
        </w:rPr>
        <w:t>, Brian</w:t>
      </w:r>
    </w:p>
    <w:p w14:paraId="2D4B3B11" w14:textId="77777777" w:rsidR="00FF0124" w:rsidRPr="00E06B46" w:rsidRDefault="00FF0124" w:rsidP="00FF0124">
      <w:pPr>
        <w:jc w:val="both"/>
        <w:rPr>
          <w:rFonts w:asciiTheme="majorHAnsi" w:hAnsiTheme="majorHAnsi" w:cs="Arial"/>
          <w:b/>
          <w:color w:val="8064A2" w:themeColor="accent4"/>
          <w:sz w:val="22"/>
          <w:szCs w:val="22"/>
        </w:rPr>
      </w:pPr>
    </w:p>
    <w:p w14:paraId="65ED1CA2" w14:textId="77777777" w:rsidR="00597CC0" w:rsidRDefault="00FF0124" w:rsidP="00FF0124">
      <w:pPr>
        <w:rPr>
          <w:rFonts w:asciiTheme="majorHAnsi" w:hAnsiTheme="majorHAnsi"/>
          <w:b/>
          <w:color w:val="92D050"/>
          <w:sz w:val="22"/>
          <w:szCs w:val="22"/>
        </w:rPr>
      </w:pPr>
      <w:r w:rsidRPr="00E06B46">
        <w:rPr>
          <w:rFonts w:asciiTheme="majorHAnsi" w:hAnsiTheme="majorHAnsi"/>
          <w:b/>
          <w:color w:val="92D050"/>
          <w:sz w:val="22"/>
          <w:szCs w:val="22"/>
        </w:rPr>
        <w:t>Sam:</w:t>
      </w:r>
    </w:p>
    <w:p w14:paraId="58754B9B" w14:textId="547065B7" w:rsidR="00FF0124" w:rsidRPr="00E06B46" w:rsidRDefault="00FF0124" w:rsidP="00FF0124">
      <w:pPr>
        <w:rPr>
          <w:rFonts w:asciiTheme="majorHAnsi" w:eastAsia="Times New Roman" w:hAnsiTheme="majorHAnsi" w:cs="Arial"/>
          <w:color w:val="4F81BD" w:themeColor="accent1"/>
          <w:sz w:val="22"/>
          <w:szCs w:val="22"/>
          <w:lang w:eastAsia="en-AU"/>
        </w:rPr>
      </w:pPr>
      <w:r w:rsidRPr="00E06B46">
        <w:rPr>
          <w:rFonts w:asciiTheme="majorHAnsi" w:eastAsia="Times New Roman" w:hAnsiTheme="majorHAnsi" w:cs="Arial"/>
          <w:color w:val="4F81BD" w:themeColor="accent1"/>
          <w:sz w:val="22"/>
          <w:szCs w:val="22"/>
          <w:lang w:eastAsia="en-AU"/>
        </w:rPr>
        <w:t xml:space="preserve">One of the questions I am asked most is: </w:t>
      </w:r>
      <w:r w:rsidRPr="00E06B46">
        <w:rPr>
          <w:rFonts w:asciiTheme="majorHAnsi" w:eastAsia="Times New Roman" w:hAnsiTheme="majorHAnsi" w:cs="Arial"/>
          <w:i/>
          <w:color w:val="4F81BD" w:themeColor="accent1"/>
          <w:sz w:val="22"/>
          <w:szCs w:val="22"/>
          <w:lang w:eastAsia="en-AU"/>
        </w:rPr>
        <w:t>“do I really need to see a financial planner, what do they really do, can they help me?”</w:t>
      </w:r>
      <w:r w:rsidRPr="00E06B46">
        <w:rPr>
          <w:rFonts w:asciiTheme="majorHAnsi" w:eastAsia="Times New Roman" w:hAnsiTheme="majorHAnsi" w:cs="Arial"/>
          <w:color w:val="4F81BD" w:themeColor="accent1"/>
          <w:sz w:val="22"/>
          <w:szCs w:val="22"/>
          <w:lang w:eastAsia="en-AU"/>
        </w:rPr>
        <w:t xml:space="preserve"> Organising and structuring finances is one thing, but for me it’s more about taking the time to plan. </w:t>
      </w:r>
    </w:p>
    <w:p w14:paraId="26E26894" w14:textId="77777777" w:rsidR="00FF0124" w:rsidRPr="00E06B46" w:rsidRDefault="00FF0124" w:rsidP="00FF0124">
      <w:pPr>
        <w:rPr>
          <w:rFonts w:asciiTheme="majorHAnsi" w:eastAsia="Times New Roman" w:hAnsiTheme="majorHAnsi" w:cs="Arial"/>
          <w:color w:val="4F81BD" w:themeColor="accent1"/>
          <w:sz w:val="22"/>
          <w:szCs w:val="22"/>
          <w:lang w:eastAsia="en-AU"/>
        </w:rPr>
      </w:pPr>
    </w:p>
    <w:p w14:paraId="56D2C57D" w14:textId="77777777" w:rsidR="00FF0124" w:rsidRPr="00E06B46" w:rsidRDefault="00FF0124" w:rsidP="00FF0124">
      <w:pPr>
        <w:rPr>
          <w:rFonts w:asciiTheme="majorHAnsi" w:eastAsia="Times New Roman" w:hAnsiTheme="majorHAnsi" w:cs="Arial"/>
          <w:color w:val="4F81BD" w:themeColor="accent1"/>
          <w:sz w:val="22"/>
          <w:szCs w:val="22"/>
          <w:lang w:eastAsia="en-AU"/>
        </w:rPr>
      </w:pPr>
      <w:r w:rsidRPr="00E06B46">
        <w:rPr>
          <w:rFonts w:asciiTheme="majorHAnsi" w:eastAsia="Times New Roman" w:hAnsiTheme="majorHAnsi" w:cs="Arial"/>
          <w:color w:val="4F81BD" w:themeColor="accent1"/>
          <w:sz w:val="22"/>
          <w:szCs w:val="22"/>
          <w:lang w:eastAsia="en-AU"/>
        </w:rPr>
        <w:t xml:space="preserve">Financial planning is just that, planning! You don’t buy a car without putting some thought into it; what type of car is best for my needs, what will it cost me, how economical is it to run, what will the service costs </w:t>
      </w:r>
      <w:proofErr w:type="gramStart"/>
      <w:r w:rsidRPr="00E06B46">
        <w:rPr>
          <w:rFonts w:asciiTheme="majorHAnsi" w:eastAsia="Times New Roman" w:hAnsiTheme="majorHAnsi" w:cs="Arial"/>
          <w:color w:val="4F81BD" w:themeColor="accent1"/>
          <w:sz w:val="22"/>
          <w:szCs w:val="22"/>
          <w:lang w:eastAsia="en-AU"/>
        </w:rPr>
        <w:t>be</w:t>
      </w:r>
      <w:proofErr w:type="gramEnd"/>
      <w:r w:rsidRPr="00E06B46">
        <w:rPr>
          <w:rFonts w:asciiTheme="majorHAnsi" w:eastAsia="Times New Roman" w:hAnsiTheme="majorHAnsi" w:cs="Arial"/>
          <w:color w:val="4F81BD" w:themeColor="accent1"/>
          <w:sz w:val="22"/>
          <w:szCs w:val="22"/>
          <w:lang w:eastAsia="en-AU"/>
        </w:rPr>
        <w:t xml:space="preserve">? </w:t>
      </w:r>
    </w:p>
    <w:p w14:paraId="6EEF3070" w14:textId="77777777" w:rsidR="00FF0124" w:rsidRPr="00E06B46" w:rsidRDefault="00FF0124" w:rsidP="00FF0124">
      <w:pPr>
        <w:rPr>
          <w:rFonts w:asciiTheme="majorHAnsi" w:eastAsia="Times New Roman" w:hAnsiTheme="majorHAnsi" w:cs="Arial"/>
          <w:color w:val="4F81BD" w:themeColor="accent1"/>
          <w:sz w:val="22"/>
          <w:szCs w:val="22"/>
          <w:lang w:eastAsia="en-AU"/>
        </w:rPr>
      </w:pPr>
    </w:p>
    <w:p w14:paraId="69222555" w14:textId="77777777" w:rsidR="00FF0124" w:rsidRPr="00E06B46" w:rsidRDefault="00FF0124" w:rsidP="00FF0124">
      <w:pPr>
        <w:rPr>
          <w:rFonts w:asciiTheme="majorHAnsi" w:eastAsia="Times New Roman" w:hAnsiTheme="majorHAnsi" w:cs="Arial"/>
          <w:color w:val="4F81BD" w:themeColor="accent1"/>
          <w:sz w:val="22"/>
          <w:szCs w:val="22"/>
          <w:lang w:eastAsia="en-AU"/>
        </w:rPr>
      </w:pPr>
      <w:r w:rsidRPr="00E06B46">
        <w:rPr>
          <w:rFonts w:asciiTheme="majorHAnsi" w:eastAsia="Times New Roman" w:hAnsiTheme="majorHAnsi" w:cs="Arial"/>
          <w:color w:val="4F81BD" w:themeColor="accent1"/>
          <w:sz w:val="22"/>
          <w:szCs w:val="22"/>
          <w:lang w:eastAsia="en-AU"/>
        </w:rPr>
        <w:t xml:space="preserve">Financial planning is about asking yourself similar questions, how can I make my hard earned salary work harder and </w:t>
      </w:r>
      <w:r w:rsidRPr="00245FC6">
        <w:rPr>
          <w:rFonts w:asciiTheme="majorHAnsi" w:eastAsia="Times New Roman" w:hAnsiTheme="majorHAnsi" w:cs="Arial"/>
          <w:color w:val="4F81BD" w:themeColor="accent1"/>
          <w:sz w:val="22"/>
          <w:szCs w:val="22"/>
          <w:lang w:eastAsia="en-AU"/>
        </w:rPr>
        <w:t>more efficiently</w:t>
      </w:r>
      <w:r w:rsidRPr="00E06B46">
        <w:rPr>
          <w:rFonts w:asciiTheme="majorHAnsi" w:eastAsia="Times New Roman" w:hAnsiTheme="majorHAnsi" w:cs="Arial"/>
          <w:color w:val="4F81BD" w:themeColor="accent1"/>
          <w:sz w:val="22"/>
          <w:szCs w:val="22"/>
          <w:lang w:eastAsia="en-AU"/>
        </w:rPr>
        <w:t xml:space="preserve">, am I making effective use of the tax system, how should I save, how much should I be saving now to give me the financial freedom I desire in the future. What happens if I can’t work, what are my choices? </w:t>
      </w:r>
    </w:p>
    <w:p w14:paraId="5DFF1667" w14:textId="77777777" w:rsidR="00FF0124" w:rsidRPr="00E06B46" w:rsidRDefault="00FF0124" w:rsidP="00FF0124">
      <w:pPr>
        <w:rPr>
          <w:rFonts w:asciiTheme="majorHAnsi" w:eastAsia="Times New Roman" w:hAnsiTheme="majorHAnsi" w:cs="Arial"/>
          <w:color w:val="4F81BD" w:themeColor="accent1"/>
          <w:sz w:val="22"/>
          <w:szCs w:val="22"/>
          <w:lang w:eastAsia="en-AU"/>
        </w:rPr>
      </w:pPr>
    </w:p>
    <w:p w14:paraId="1E0B562C" w14:textId="77777777" w:rsidR="00FF0124" w:rsidRPr="00E06B46" w:rsidRDefault="00FF0124" w:rsidP="00FF0124">
      <w:pPr>
        <w:rPr>
          <w:rFonts w:asciiTheme="majorHAnsi" w:eastAsia="Times New Roman" w:hAnsiTheme="majorHAnsi" w:cs="Arial"/>
          <w:color w:val="4F81BD" w:themeColor="accent1"/>
          <w:sz w:val="22"/>
          <w:szCs w:val="22"/>
          <w:lang w:eastAsia="en-AU"/>
        </w:rPr>
      </w:pPr>
      <w:r w:rsidRPr="00E06B46">
        <w:rPr>
          <w:rFonts w:asciiTheme="majorHAnsi" w:eastAsia="Times New Roman" w:hAnsiTheme="majorHAnsi" w:cs="Arial"/>
          <w:color w:val="4F81BD" w:themeColor="accent1"/>
          <w:sz w:val="22"/>
          <w:szCs w:val="22"/>
          <w:lang w:eastAsia="en-AU"/>
        </w:rPr>
        <w:t xml:space="preserve">At Key Choice Financial Solutions we assist you through a multi-step plan that is tailored to you, it’s your plan, your story, </w:t>
      </w:r>
      <w:proofErr w:type="gramStart"/>
      <w:r w:rsidRPr="00E06B46">
        <w:rPr>
          <w:rFonts w:asciiTheme="majorHAnsi" w:eastAsia="Times New Roman" w:hAnsiTheme="majorHAnsi" w:cs="Arial"/>
          <w:color w:val="4F81BD" w:themeColor="accent1"/>
          <w:sz w:val="22"/>
          <w:szCs w:val="22"/>
          <w:lang w:eastAsia="en-AU"/>
        </w:rPr>
        <w:t>you</w:t>
      </w:r>
      <w:proofErr w:type="gramEnd"/>
      <w:r w:rsidRPr="00E06B46">
        <w:rPr>
          <w:rFonts w:asciiTheme="majorHAnsi" w:eastAsia="Times New Roman" w:hAnsiTheme="majorHAnsi" w:cs="Arial"/>
          <w:color w:val="4F81BD" w:themeColor="accent1"/>
          <w:sz w:val="22"/>
          <w:szCs w:val="22"/>
          <w:lang w:eastAsia="en-AU"/>
        </w:rPr>
        <w:t xml:space="preserve"> make your future. </w:t>
      </w:r>
    </w:p>
    <w:p w14:paraId="33F586EA" w14:textId="77777777" w:rsidR="00FF0124" w:rsidRPr="00E06B46" w:rsidRDefault="00FF0124" w:rsidP="00FF0124">
      <w:pPr>
        <w:rPr>
          <w:rFonts w:asciiTheme="majorHAnsi" w:eastAsia="Times New Roman" w:hAnsiTheme="majorHAnsi" w:cs="Arial"/>
          <w:color w:val="4F81BD" w:themeColor="accent1"/>
          <w:sz w:val="22"/>
          <w:szCs w:val="22"/>
          <w:lang w:eastAsia="en-AU"/>
        </w:rPr>
      </w:pPr>
    </w:p>
    <w:p w14:paraId="6D4589EF" w14:textId="77777777" w:rsidR="00FF0124" w:rsidRPr="00E06B46" w:rsidRDefault="00FF0124" w:rsidP="00FF0124">
      <w:pPr>
        <w:rPr>
          <w:rFonts w:asciiTheme="majorHAnsi" w:eastAsia="Times New Roman" w:hAnsiTheme="majorHAnsi" w:cs="Arial"/>
          <w:color w:val="4F81BD" w:themeColor="accent1"/>
          <w:sz w:val="22"/>
          <w:szCs w:val="22"/>
          <w:lang w:eastAsia="en-AU"/>
        </w:rPr>
      </w:pPr>
      <w:r w:rsidRPr="00E06B46">
        <w:rPr>
          <w:rFonts w:asciiTheme="majorHAnsi" w:eastAsia="Times New Roman" w:hAnsiTheme="majorHAnsi" w:cs="Arial"/>
          <w:color w:val="4F81BD" w:themeColor="accent1"/>
          <w:sz w:val="22"/>
          <w:szCs w:val="22"/>
          <w:lang w:eastAsia="en-AU"/>
        </w:rPr>
        <w:t>Most of us will keep a car around 5 years or so. Buy a house, live in it for around 8 years and we seek a substantial amount of advice from professionals before making the decisions on the purchase.</w:t>
      </w:r>
    </w:p>
    <w:p w14:paraId="1FC9883E" w14:textId="77777777" w:rsidR="00FF0124" w:rsidRPr="00E06B46" w:rsidRDefault="00FF0124" w:rsidP="00FF0124">
      <w:pPr>
        <w:rPr>
          <w:rFonts w:asciiTheme="majorHAnsi" w:eastAsia="Times New Roman" w:hAnsiTheme="majorHAnsi" w:cs="Arial"/>
          <w:color w:val="4F81BD" w:themeColor="accent1"/>
          <w:sz w:val="22"/>
          <w:szCs w:val="22"/>
          <w:lang w:eastAsia="en-AU"/>
        </w:rPr>
      </w:pPr>
    </w:p>
    <w:p w14:paraId="117C7417" w14:textId="77777777" w:rsidR="00FF0124" w:rsidRPr="00E06B46" w:rsidRDefault="00FF0124" w:rsidP="00FF0124">
      <w:pPr>
        <w:rPr>
          <w:rFonts w:asciiTheme="majorHAnsi" w:eastAsia="Times New Roman" w:hAnsiTheme="majorHAnsi" w:cs="Arial"/>
          <w:color w:val="4F81BD" w:themeColor="accent1"/>
          <w:sz w:val="22"/>
          <w:szCs w:val="22"/>
          <w:lang w:eastAsia="en-AU"/>
        </w:rPr>
      </w:pPr>
      <w:r w:rsidRPr="00E06B46">
        <w:rPr>
          <w:rFonts w:asciiTheme="majorHAnsi" w:eastAsia="Times New Roman" w:hAnsiTheme="majorHAnsi" w:cs="Arial"/>
          <w:color w:val="4F81BD" w:themeColor="accent1"/>
          <w:sz w:val="22"/>
          <w:szCs w:val="22"/>
          <w:lang w:eastAsia="en-AU"/>
        </w:rPr>
        <w:t xml:space="preserve">Yet we work towards retirement and “living the dream” for more than 40 years in some cases and yet don’t put the same amount of thought and professional advise into the equation? Why is that? It’s singularly the biggest financial decision we will make in our lives and yet some people fail to adequately plan for it. That’s where we can help. </w:t>
      </w:r>
    </w:p>
    <w:p w14:paraId="3C63DD5B" w14:textId="77777777" w:rsidR="00E06B46" w:rsidRPr="00E06B46" w:rsidRDefault="00E06B46" w:rsidP="00FF0124">
      <w:pPr>
        <w:rPr>
          <w:rFonts w:asciiTheme="majorHAnsi" w:eastAsia="Times New Roman" w:hAnsiTheme="majorHAnsi" w:cs="Arial"/>
          <w:color w:val="4F81BD" w:themeColor="accent1"/>
          <w:sz w:val="22"/>
          <w:szCs w:val="22"/>
          <w:lang w:eastAsia="en-AU"/>
        </w:rPr>
      </w:pPr>
    </w:p>
    <w:p w14:paraId="35D06513" w14:textId="74330594" w:rsidR="00E06B46" w:rsidRPr="00E06B46" w:rsidRDefault="00E06B46" w:rsidP="00E06B46">
      <w:pPr>
        <w:rPr>
          <w:rFonts w:asciiTheme="majorHAnsi" w:eastAsia="Times New Roman" w:hAnsiTheme="majorHAnsi" w:cs="Arial"/>
          <w:color w:val="4F81BD" w:themeColor="accent1"/>
          <w:sz w:val="22"/>
          <w:szCs w:val="22"/>
          <w:lang w:eastAsia="en-AU"/>
        </w:rPr>
      </w:pPr>
      <w:r w:rsidRPr="00E06B46">
        <w:rPr>
          <w:rFonts w:asciiTheme="majorHAnsi" w:eastAsia="Times New Roman" w:hAnsiTheme="majorHAnsi" w:cs="Arial"/>
          <w:color w:val="4F81BD" w:themeColor="accent1"/>
          <w:sz w:val="22"/>
          <w:szCs w:val="22"/>
          <w:lang w:eastAsia="en-AU"/>
        </w:rPr>
        <w:t>Denise:</w:t>
      </w:r>
    </w:p>
    <w:p w14:paraId="38F81307" w14:textId="4FD852EB" w:rsidR="00E06B46" w:rsidRPr="00E06B46" w:rsidRDefault="00E06B46" w:rsidP="00E06B46">
      <w:pPr>
        <w:rPr>
          <w:rFonts w:asciiTheme="majorHAnsi" w:eastAsia="Times New Roman" w:hAnsiTheme="majorHAnsi" w:cs="Arial"/>
          <w:color w:val="4F81BD" w:themeColor="accent1"/>
          <w:sz w:val="22"/>
          <w:szCs w:val="22"/>
          <w:lang w:eastAsia="en-AU"/>
        </w:rPr>
      </w:pPr>
      <w:r w:rsidRPr="00E06B46">
        <w:rPr>
          <w:rFonts w:asciiTheme="majorHAnsi" w:eastAsia="Times New Roman" w:hAnsiTheme="majorHAnsi" w:cs="Arial"/>
          <w:color w:val="4F81BD" w:themeColor="accent1"/>
          <w:sz w:val="22"/>
          <w:szCs w:val="22"/>
          <w:lang w:eastAsia="en-AU"/>
        </w:rPr>
        <w:t>Denise joined Key Choice in August 2013 and has extensive experience and knowledge in the financial services industry.  Her first job after completing a Secretarial Diploma was with National Mutual (now AMP).  Working for such a large organisation gave her the opportunity to work in many different areas.  Denise transferred to Melbourne and worked in a Divisional Sales Office in Camberwell for two “fantastic” years, before returning to Perth to take up the position of Secretary to the State Sales Manager.  Denise was a Senior Divisional Secretary when she left NM to have her beautiful twin daughters.  After only five months, she was enticed back into the work force in a temporary position at a new boutique financial planning practice. At the end of the three weeks, a position was created for her and after 17 years was described as the “back bone” of the company, being responsible for the financial management and supervision of the admin team.</w:t>
      </w:r>
    </w:p>
    <w:p w14:paraId="1FFEB5B5" w14:textId="77777777" w:rsidR="00E06B46" w:rsidRPr="00E06B46" w:rsidRDefault="00E06B46" w:rsidP="00E06B46">
      <w:pPr>
        <w:rPr>
          <w:rFonts w:asciiTheme="majorHAnsi" w:eastAsia="Times New Roman" w:hAnsiTheme="majorHAnsi" w:cs="Arial"/>
          <w:color w:val="4F81BD" w:themeColor="accent1"/>
          <w:sz w:val="22"/>
          <w:szCs w:val="22"/>
          <w:lang w:eastAsia="en-AU"/>
        </w:rPr>
      </w:pPr>
      <w:r w:rsidRPr="00E06B46">
        <w:rPr>
          <w:rFonts w:asciiTheme="majorHAnsi" w:eastAsia="Times New Roman" w:hAnsiTheme="majorHAnsi" w:cs="Arial"/>
          <w:color w:val="4F81BD" w:themeColor="accent1"/>
          <w:sz w:val="22"/>
          <w:szCs w:val="22"/>
          <w:lang w:eastAsia="en-AU"/>
        </w:rPr>
        <w:t> </w:t>
      </w:r>
    </w:p>
    <w:p w14:paraId="098DA325" w14:textId="77777777" w:rsidR="00E06B46" w:rsidRPr="00E06B46" w:rsidRDefault="00E06B46" w:rsidP="00E06B46">
      <w:pPr>
        <w:rPr>
          <w:rFonts w:asciiTheme="majorHAnsi" w:eastAsia="Times New Roman" w:hAnsiTheme="majorHAnsi" w:cs="Arial"/>
          <w:color w:val="4F81BD" w:themeColor="accent1"/>
          <w:sz w:val="22"/>
          <w:szCs w:val="22"/>
          <w:lang w:eastAsia="en-AU"/>
        </w:rPr>
      </w:pPr>
      <w:r w:rsidRPr="00E06B46">
        <w:rPr>
          <w:rFonts w:asciiTheme="majorHAnsi" w:eastAsia="Times New Roman" w:hAnsiTheme="majorHAnsi" w:cs="Arial"/>
          <w:color w:val="4F81BD" w:themeColor="accent1"/>
          <w:sz w:val="22"/>
          <w:szCs w:val="22"/>
          <w:lang w:eastAsia="en-AU"/>
        </w:rPr>
        <w:t>Denise is a keen traveller and loves nothing more than a weekend away camping somewhere in our great outdoors.  She loves hearing about our clients’ travels too, and is excited to be off to Italy and Croatia in August.</w:t>
      </w:r>
    </w:p>
    <w:p w14:paraId="19B8735F" w14:textId="77777777" w:rsidR="00E06B46" w:rsidRPr="00E06B46" w:rsidRDefault="00E06B46" w:rsidP="00E06B46">
      <w:pPr>
        <w:rPr>
          <w:rFonts w:asciiTheme="majorHAnsi" w:eastAsia="Times New Roman" w:hAnsiTheme="majorHAnsi" w:cs="Arial"/>
          <w:color w:val="4F81BD" w:themeColor="accent1"/>
          <w:sz w:val="22"/>
          <w:szCs w:val="22"/>
          <w:lang w:eastAsia="en-AU"/>
        </w:rPr>
      </w:pPr>
      <w:r w:rsidRPr="00E06B46">
        <w:rPr>
          <w:rFonts w:asciiTheme="majorHAnsi" w:eastAsia="Times New Roman" w:hAnsiTheme="majorHAnsi" w:cs="Arial"/>
          <w:color w:val="4F81BD" w:themeColor="accent1"/>
          <w:sz w:val="22"/>
          <w:szCs w:val="22"/>
          <w:lang w:eastAsia="en-AU"/>
        </w:rPr>
        <w:t> </w:t>
      </w:r>
    </w:p>
    <w:p w14:paraId="542ECE70" w14:textId="77777777" w:rsidR="00E06B46" w:rsidRPr="00E06B46" w:rsidRDefault="00E06B46" w:rsidP="00E06B46">
      <w:pPr>
        <w:rPr>
          <w:rFonts w:asciiTheme="majorHAnsi" w:eastAsia="Times New Roman" w:hAnsiTheme="majorHAnsi" w:cs="Arial"/>
          <w:color w:val="4F81BD" w:themeColor="accent1"/>
          <w:sz w:val="22"/>
          <w:szCs w:val="22"/>
          <w:lang w:eastAsia="en-AU"/>
        </w:rPr>
      </w:pPr>
      <w:r w:rsidRPr="00E06B46">
        <w:rPr>
          <w:rFonts w:asciiTheme="majorHAnsi" w:eastAsia="Times New Roman" w:hAnsiTheme="majorHAnsi" w:cs="Arial"/>
          <w:color w:val="4F81BD" w:themeColor="accent1"/>
          <w:sz w:val="22"/>
          <w:szCs w:val="22"/>
          <w:lang w:eastAsia="en-AU"/>
        </w:rPr>
        <w:t xml:space="preserve">Denise thinks you are the best clients and is always happy to assist in any way she can! </w:t>
      </w:r>
    </w:p>
    <w:p w14:paraId="37757A4C" w14:textId="77777777" w:rsidR="00E06B46" w:rsidRPr="00E06B46" w:rsidRDefault="00E06B46" w:rsidP="00E06B46">
      <w:pPr>
        <w:rPr>
          <w:rFonts w:asciiTheme="majorHAnsi" w:hAnsiTheme="majorHAnsi"/>
          <w:color w:val="1F497D"/>
          <w:sz w:val="22"/>
          <w:szCs w:val="22"/>
        </w:rPr>
      </w:pPr>
    </w:p>
    <w:p w14:paraId="30E18602" w14:textId="7BF61C34" w:rsidR="00E06B46" w:rsidRPr="00E06B46" w:rsidRDefault="00E06B46" w:rsidP="00E06B46">
      <w:pPr>
        <w:rPr>
          <w:rFonts w:asciiTheme="majorHAnsi" w:eastAsia="Times New Roman" w:hAnsiTheme="majorHAnsi" w:cs="Arial"/>
          <w:color w:val="4F81BD" w:themeColor="accent1"/>
          <w:sz w:val="22"/>
          <w:szCs w:val="22"/>
          <w:lang w:eastAsia="en-AU"/>
        </w:rPr>
      </w:pPr>
      <w:proofErr w:type="spellStart"/>
      <w:r w:rsidRPr="00E06B46">
        <w:rPr>
          <w:rFonts w:asciiTheme="majorHAnsi" w:eastAsia="Times New Roman" w:hAnsiTheme="majorHAnsi" w:cs="Arial"/>
          <w:color w:val="4F81BD" w:themeColor="accent1"/>
          <w:sz w:val="22"/>
          <w:szCs w:val="22"/>
          <w:lang w:eastAsia="en-AU"/>
        </w:rPr>
        <w:t>Petrese</w:t>
      </w:r>
      <w:proofErr w:type="spellEnd"/>
      <w:r w:rsidRPr="00E06B46">
        <w:rPr>
          <w:rFonts w:asciiTheme="majorHAnsi" w:eastAsia="Times New Roman" w:hAnsiTheme="majorHAnsi" w:cs="Arial"/>
          <w:color w:val="4F81BD" w:themeColor="accent1"/>
          <w:sz w:val="22"/>
          <w:szCs w:val="22"/>
          <w:lang w:eastAsia="en-AU"/>
        </w:rPr>
        <w:t>:</w:t>
      </w:r>
    </w:p>
    <w:p w14:paraId="3CFAF6F2" w14:textId="259C7416" w:rsidR="00E06B46" w:rsidRPr="00E06B46" w:rsidRDefault="00597CC0" w:rsidP="00E06B46">
      <w:pPr>
        <w:rPr>
          <w:rFonts w:asciiTheme="majorHAnsi" w:eastAsia="Times New Roman" w:hAnsiTheme="majorHAnsi" w:cs="Arial"/>
          <w:color w:val="4F81BD" w:themeColor="accent1"/>
          <w:sz w:val="22"/>
          <w:szCs w:val="22"/>
          <w:lang w:eastAsia="en-AU"/>
        </w:rPr>
      </w:pPr>
      <w:r>
        <w:rPr>
          <w:rFonts w:asciiTheme="majorHAnsi" w:eastAsia="Times New Roman" w:hAnsiTheme="majorHAnsi" w:cs="Arial"/>
          <w:color w:val="4F81BD" w:themeColor="accent1"/>
          <w:sz w:val="22"/>
          <w:szCs w:val="22"/>
          <w:lang w:eastAsia="en-AU"/>
        </w:rPr>
        <w:t>Why I love my job.</w:t>
      </w:r>
    </w:p>
    <w:p w14:paraId="02E0674D" w14:textId="77777777" w:rsidR="00E06B46" w:rsidRPr="00E06B46" w:rsidRDefault="00E06B46" w:rsidP="00E06B46">
      <w:pPr>
        <w:rPr>
          <w:rFonts w:asciiTheme="majorHAnsi" w:eastAsia="Times New Roman" w:hAnsiTheme="majorHAnsi" w:cs="Arial"/>
          <w:color w:val="4F81BD" w:themeColor="accent1"/>
          <w:sz w:val="22"/>
          <w:szCs w:val="22"/>
          <w:lang w:eastAsia="en-AU"/>
        </w:rPr>
      </w:pPr>
      <w:r w:rsidRPr="00E06B46">
        <w:rPr>
          <w:rFonts w:asciiTheme="majorHAnsi" w:eastAsia="Times New Roman" w:hAnsiTheme="majorHAnsi" w:cs="Arial"/>
          <w:color w:val="4F81BD" w:themeColor="accent1"/>
          <w:sz w:val="22"/>
          <w:szCs w:val="22"/>
          <w:lang w:eastAsia="en-AU"/>
        </w:rPr>
        <w:t> </w:t>
      </w:r>
    </w:p>
    <w:p w14:paraId="75E7B017" w14:textId="7BF00171" w:rsidR="00E06B46" w:rsidRDefault="00E06B46" w:rsidP="00E06B46">
      <w:pPr>
        <w:rPr>
          <w:rFonts w:asciiTheme="majorHAnsi" w:eastAsia="Times New Roman" w:hAnsiTheme="majorHAnsi" w:cs="Arial"/>
          <w:color w:val="4F81BD" w:themeColor="accent1"/>
          <w:sz w:val="22"/>
          <w:szCs w:val="22"/>
          <w:lang w:eastAsia="en-AU"/>
        </w:rPr>
      </w:pPr>
      <w:r w:rsidRPr="00E06B46">
        <w:rPr>
          <w:rFonts w:asciiTheme="majorHAnsi" w:eastAsia="Times New Roman" w:hAnsiTheme="majorHAnsi" w:cs="Arial"/>
          <w:color w:val="4F81BD" w:themeColor="accent1"/>
          <w:sz w:val="22"/>
          <w:szCs w:val="22"/>
          <w:lang w:eastAsia="en-AU"/>
        </w:rPr>
        <w:t xml:space="preserve">The thing that I love about my job - apart from working with genuine &amp; caring people - is meeting clients and being part of their individual journey. It is a privilege being privy to both their financial and personal lives and helping them articulate and </w:t>
      </w:r>
      <w:proofErr w:type="gramStart"/>
      <w:r w:rsidRPr="00E06B46">
        <w:rPr>
          <w:rFonts w:asciiTheme="majorHAnsi" w:eastAsia="Times New Roman" w:hAnsiTheme="majorHAnsi" w:cs="Arial"/>
          <w:color w:val="4F81BD" w:themeColor="accent1"/>
          <w:sz w:val="22"/>
          <w:szCs w:val="22"/>
          <w:lang w:eastAsia="en-AU"/>
        </w:rPr>
        <w:t>work</w:t>
      </w:r>
      <w:proofErr w:type="gramEnd"/>
      <w:r w:rsidRPr="00E06B46">
        <w:rPr>
          <w:rFonts w:asciiTheme="majorHAnsi" w:eastAsia="Times New Roman" w:hAnsiTheme="majorHAnsi" w:cs="Arial"/>
          <w:color w:val="4F81BD" w:themeColor="accent1"/>
          <w:sz w:val="22"/>
          <w:szCs w:val="22"/>
          <w:lang w:eastAsia="en-AU"/>
        </w:rPr>
        <w:t xml:space="preserve"> towards their goals, and is very rewarding. Being in a small practice feels like clients are part of an extended family</w:t>
      </w:r>
    </w:p>
    <w:p w14:paraId="31C2B665" w14:textId="77777777" w:rsidR="00574F53" w:rsidRDefault="00574F53" w:rsidP="00E06B46">
      <w:pPr>
        <w:rPr>
          <w:rFonts w:asciiTheme="majorHAnsi" w:eastAsia="Times New Roman" w:hAnsiTheme="majorHAnsi" w:cs="Arial"/>
          <w:color w:val="4F81BD" w:themeColor="accent1"/>
          <w:sz w:val="22"/>
          <w:szCs w:val="22"/>
          <w:lang w:eastAsia="en-AU"/>
        </w:rPr>
      </w:pPr>
    </w:p>
    <w:p w14:paraId="249D1260" w14:textId="1CB8B0B7" w:rsidR="00574F53" w:rsidRDefault="00574F53" w:rsidP="00574F53">
      <w:r>
        <w:t>Brian:</w:t>
      </w:r>
    </w:p>
    <w:p w14:paraId="38D08B4E" w14:textId="77777777" w:rsidR="00245FC6" w:rsidRPr="00E06B46" w:rsidRDefault="00245FC6" w:rsidP="00245FC6">
      <w:pPr>
        <w:rPr>
          <w:rFonts w:asciiTheme="majorHAnsi" w:eastAsia="Times New Roman" w:hAnsiTheme="majorHAnsi" w:cs="Arial"/>
          <w:color w:val="4F81BD" w:themeColor="accent1"/>
          <w:sz w:val="22"/>
          <w:szCs w:val="22"/>
          <w:lang w:eastAsia="en-AU"/>
        </w:rPr>
      </w:pPr>
      <w:r>
        <w:rPr>
          <w:rFonts w:asciiTheme="majorHAnsi" w:eastAsia="Times New Roman" w:hAnsiTheme="majorHAnsi" w:cs="Arial"/>
          <w:color w:val="4F81BD" w:themeColor="accent1"/>
          <w:sz w:val="22"/>
          <w:szCs w:val="22"/>
          <w:lang w:eastAsia="en-AU"/>
        </w:rPr>
        <w:t>Why I love my job.</w:t>
      </w:r>
    </w:p>
    <w:p w14:paraId="21309C10" w14:textId="6F2A016D" w:rsidR="00574F53" w:rsidRDefault="00574F53" w:rsidP="00574F53">
      <w:r>
        <w:t xml:space="preserve">I love not going into the office every day!  Having spent the last 20 years running WA’s largest motorcycle hire and </w:t>
      </w:r>
      <w:proofErr w:type="gramStart"/>
      <w:r>
        <w:t>tour company</w:t>
      </w:r>
      <w:proofErr w:type="gramEnd"/>
      <w:r>
        <w:t xml:space="preserve"> I have spent most of my life outdoors. </w:t>
      </w:r>
      <w:proofErr w:type="gramStart"/>
      <w:r>
        <w:t xml:space="preserve">Having said that, over the last few years I have really enjoyed the challenges and rewards of being part of this great team of people and come to appreciate the skills and attributes of Samantha, </w:t>
      </w:r>
      <w:proofErr w:type="spellStart"/>
      <w:r>
        <w:t>Petrese</w:t>
      </w:r>
      <w:proofErr w:type="spellEnd"/>
      <w:r>
        <w:t xml:space="preserve">, Denise and </w:t>
      </w:r>
      <w:r>
        <w:lastRenderedPageBreak/>
        <w:t>Sharon.</w:t>
      </w:r>
      <w:proofErr w:type="gramEnd"/>
      <w:r>
        <w:t xml:space="preserve">  They are all uniquely individual but share the same deeply caring and professional disposition. </w:t>
      </w:r>
    </w:p>
    <w:p w14:paraId="15DC0F38" w14:textId="77777777" w:rsidR="00574F53" w:rsidRPr="00E06B46" w:rsidRDefault="00574F53" w:rsidP="00E06B46">
      <w:pPr>
        <w:rPr>
          <w:rFonts w:asciiTheme="majorHAnsi" w:eastAsia="Times New Roman" w:hAnsiTheme="majorHAnsi" w:cs="Arial"/>
          <w:color w:val="4F81BD" w:themeColor="accent1"/>
          <w:sz w:val="22"/>
          <w:szCs w:val="22"/>
          <w:lang w:eastAsia="en-AU"/>
        </w:rPr>
      </w:pPr>
    </w:p>
    <w:p w14:paraId="5E2FAF1E" w14:textId="77777777" w:rsidR="00E06B46" w:rsidRPr="00E06B46" w:rsidRDefault="00E06B46" w:rsidP="00FF0124">
      <w:pPr>
        <w:rPr>
          <w:rFonts w:asciiTheme="majorHAnsi" w:eastAsia="Times New Roman" w:hAnsiTheme="majorHAnsi" w:cs="Arial"/>
          <w:color w:val="4F81BD" w:themeColor="accent1"/>
          <w:sz w:val="22"/>
          <w:szCs w:val="22"/>
          <w:lang w:eastAsia="en-AU"/>
        </w:rPr>
      </w:pPr>
    </w:p>
    <w:p w14:paraId="6E7E475B" w14:textId="77777777" w:rsidR="00FF0124" w:rsidRPr="00E06B46" w:rsidRDefault="00FF0124" w:rsidP="00227E51">
      <w:pPr>
        <w:jc w:val="both"/>
        <w:rPr>
          <w:rFonts w:asciiTheme="majorHAnsi" w:hAnsiTheme="majorHAnsi" w:cs="Arial"/>
          <w:b/>
          <w:color w:val="595959" w:themeColor="text1" w:themeTint="A6"/>
          <w:sz w:val="22"/>
          <w:szCs w:val="22"/>
        </w:rPr>
      </w:pPr>
    </w:p>
    <w:p w14:paraId="7D846651" w14:textId="77777777" w:rsidR="00FF2802" w:rsidRPr="00E06B46" w:rsidRDefault="00FF2802" w:rsidP="00227E51">
      <w:pPr>
        <w:jc w:val="both"/>
        <w:rPr>
          <w:rFonts w:asciiTheme="majorHAnsi" w:hAnsiTheme="majorHAnsi" w:cs="Arial"/>
          <w:b/>
          <w:color w:val="595959" w:themeColor="text1" w:themeTint="A6"/>
          <w:sz w:val="22"/>
          <w:szCs w:val="22"/>
        </w:rPr>
      </w:pPr>
      <w:r w:rsidRPr="00E06B46">
        <w:rPr>
          <w:rFonts w:asciiTheme="majorHAnsi" w:hAnsiTheme="majorHAnsi" w:cs="Arial"/>
          <w:b/>
          <w:color w:val="595959" w:themeColor="text1" w:themeTint="A6"/>
          <w:sz w:val="22"/>
          <w:szCs w:val="22"/>
        </w:rPr>
        <w:t>National Adviser of the Year 2014</w:t>
      </w:r>
    </w:p>
    <w:p w14:paraId="5B561FCB" w14:textId="77777777" w:rsidR="00FF2802" w:rsidRPr="00E06B46" w:rsidRDefault="00FF2802" w:rsidP="00227E51">
      <w:pPr>
        <w:jc w:val="both"/>
        <w:rPr>
          <w:rFonts w:asciiTheme="majorHAnsi" w:hAnsiTheme="majorHAnsi" w:cs="Arial"/>
          <w:b/>
          <w:color w:val="595959" w:themeColor="text1" w:themeTint="A6"/>
          <w:sz w:val="22"/>
          <w:szCs w:val="22"/>
        </w:rPr>
      </w:pPr>
    </w:p>
    <w:p w14:paraId="120E9E05" w14:textId="77777777" w:rsidR="00A50EA6" w:rsidRDefault="001A5E92" w:rsidP="00FF0124">
      <w:pPr>
        <w:jc w:val="both"/>
        <w:rPr>
          <w:rFonts w:asciiTheme="majorHAnsi" w:hAnsiTheme="majorHAnsi" w:cs="Arial"/>
          <w:color w:val="595959" w:themeColor="text1" w:themeTint="A6"/>
          <w:sz w:val="22"/>
          <w:szCs w:val="22"/>
        </w:rPr>
      </w:pPr>
      <w:r w:rsidRPr="00E06B46">
        <w:rPr>
          <w:rFonts w:asciiTheme="majorHAnsi" w:hAnsiTheme="majorHAnsi" w:cs="Arial"/>
          <w:color w:val="595959" w:themeColor="text1" w:themeTint="A6"/>
          <w:sz w:val="22"/>
          <w:szCs w:val="22"/>
        </w:rPr>
        <w:t xml:space="preserve">We’re extremely proud of our practice principal Samantha Hamilton and her achievement of winning both the State and National Adviser of the Year awards! </w:t>
      </w:r>
    </w:p>
    <w:p w14:paraId="3985A1CB" w14:textId="77777777" w:rsidR="00574F53" w:rsidRDefault="00574F53" w:rsidP="00FF0124">
      <w:pPr>
        <w:jc w:val="both"/>
        <w:rPr>
          <w:rFonts w:asciiTheme="majorHAnsi" w:hAnsiTheme="majorHAnsi" w:cs="Arial"/>
          <w:color w:val="595959" w:themeColor="text1" w:themeTint="A6"/>
          <w:sz w:val="22"/>
          <w:szCs w:val="22"/>
        </w:rPr>
      </w:pPr>
    </w:p>
    <w:p w14:paraId="569CB180" w14:textId="3A28D522" w:rsidR="00574F53" w:rsidRDefault="00574F53" w:rsidP="00FF0124">
      <w:pPr>
        <w:jc w:val="both"/>
        <w:rPr>
          <w:rFonts w:ascii="Verdana" w:hAnsi="Verdana"/>
          <w:color w:val="1F497D"/>
          <w:sz w:val="18"/>
          <w:szCs w:val="18"/>
        </w:rPr>
      </w:pPr>
      <w:r>
        <w:rPr>
          <w:rFonts w:asciiTheme="majorHAnsi" w:hAnsiTheme="majorHAnsi" w:cs="Arial"/>
          <w:color w:val="595959" w:themeColor="text1" w:themeTint="A6"/>
          <w:sz w:val="22"/>
          <w:szCs w:val="22"/>
        </w:rPr>
        <w:t xml:space="preserve">Note: </w:t>
      </w:r>
      <w:r>
        <w:rPr>
          <w:color w:val="1F497D"/>
        </w:rPr>
        <w:t>last week Sam was awarded “Financial Planner of the year for WA” for the second year running and is one of five finalists for “Australian Financial Planner of the year”, to be decided on 24</w:t>
      </w:r>
      <w:r>
        <w:rPr>
          <w:color w:val="1F497D"/>
          <w:vertAlign w:val="superscript"/>
        </w:rPr>
        <w:t>th</w:t>
      </w:r>
      <w:r>
        <w:rPr>
          <w:color w:val="1F497D"/>
        </w:rPr>
        <w:t xml:space="preserve"> July. Sam has also been nominated {today} for </w:t>
      </w:r>
      <w:r>
        <w:rPr>
          <w:rFonts w:ascii="Verdana" w:hAnsi="Verdana"/>
          <w:color w:val="1F497D"/>
          <w:sz w:val="18"/>
          <w:szCs w:val="18"/>
        </w:rPr>
        <w:t>AFA Female Excellence in Advice Award.</w:t>
      </w:r>
    </w:p>
    <w:p w14:paraId="38B98009" w14:textId="77777777" w:rsidR="00245FC6" w:rsidRDefault="00245FC6" w:rsidP="00FF0124">
      <w:pPr>
        <w:jc w:val="both"/>
        <w:rPr>
          <w:rFonts w:ascii="Verdana" w:hAnsi="Verdana"/>
          <w:color w:val="1F497D"/>
          <w:sz w:val="18"/>
          <w:szCs w:val="18"/>
        </w:rPr>
      </w:pPr>
    </w:p>
    <w:p w14:paraId="3F719A62" w14:textId="043C7586" w:rsidR="00245FC6" w:rsidRPr="00E06B46" w:rsidRDefault="00245FC6" w:rsidP="00FF0124">
      <w:pPr>
        <w:jc w:val="both"/>
        <w:rPr>
          <w:rFonts w:asciiTheme="majorHAnsi" w:hAnsiTheme="majorHAnsi" w:cs="Arial"/>
          <w:color w:val="595959" w:themeColor="text1" w:themeTint="A6"/>
          <w:sz w:val="22"/>
          <w:szCs w:val="22"/>
        </w:rPr>
      </w:pPr>
      <w:r w:rsidRPr="00245FC6">
        <w:rPr>
          <w:rFonts w:ascii="Verdana" w:hAnsi="Verdana"/>
          <w:color w:val="1F497D"/>
          <w:sz w:val="18"/>
          <w:szCs w:val="18"/>
          <w:highlight w:val="yellow"/>
        </w:rPr>
        <w:t>We may want to consider how to mention this on the home page too?</w:t>
      </w:r>
    </w:p>
    <w:p w14:paraId="41AC0AE1" w14:textId="77777777" w:rsidR="00E06B46" w:rsidRPr="00E06B46" w:rsidRDefault="00E06B46">
      <w:pPr>
        <w:rPr>
          <w:rFonts w:asciiTheme="majorHAnsi" w:hAnsiTheme="majorHAnsi" w:cs="Arial"/>
          <w:b/>
          <w:color w:val="31849B" w:themeColor="accent5" w:themeShade="BF"/>
          <w:sz w:val="22"/>
          <w:szCs w:val="22"/>
        </w:rPr>
      </w:pPr>
      <w:r w:rsidRPr="00E06B46">
        <w:rPr>
          <w:rFonts w:asciiTheme="majorHAnsi" w:hAnsiTheme="majorHAnsi" w:cs="Arial"/>
          <w:b/>
          <w:color w:val="31849B" w:themeColor="accent5" w:themeShade="BF"/>
          <w:sz w:val="22"/>
          <w:szCs w:val="22"/>
        </w:rPr>
        <w:br w:type="page"/>
      </w:r>
    </w:p>
    <w:p w14:paraId="55D0CF2D" w14:textId="5BD6273C" w:rsidR="00E42881" w:rsidRPr="00E06B46" w:rsidRDefault="008D6DA5" w:rsidP="00A50EA6">
      <w:pPr>
        <w:rPr>
          <w:rFonts w:asciiTheme="majorHAnsi" w:hAnsiTheme="majorHAnsi" w:cs="Arial"/>
          <w:color w:val="595959" w:themeColor="text1" w:themeTint="A6"/>
          <w:sz w:val="18"/>
          <w:szCs w:val="16"/>
        </w:rPr>
      </w:pPr>
      <w:r w:rsidRPr="00E06B46">
        <w:rPr>
          <w:rFonts w:asciiTheme="majorHAnsi" w:hAnsiTheme="majorHAnsi" w:cs="Arial"/>
          <w:b/>
          <w:color w:val="31849B" w:themeColor="accent5" w:themeShade="BF"/>
          <w:sz w:val="22"/>
          <w:szCs w:val="22"/>
        </w:rPr>
        <w:lastRenderedPageBreak/>
        <w:t>What we d</w:t>
      </w:r>
      <w:r w:rsidR="00F4080D" w:rsidRPr="00E06B46">
        <w:rPr>
          <w:rFonts w:asciiTheme="majorHAnsi" w:hAnsiTheme="majorHAnsi" w:cs="Arial"/>
          <w:b/>
          <w:color w:val="31849B" w:themeColor="accent5" w:themeShade="BF"/>
          <w:sz w:val="22"/>
          <w:szCs w:val="22"/>
        </w:rPr>
        <w:t>o</w:t>
      </w:r>
    </w:p>
    <w:p w14:paraId="46A8D560" w14:textId="77777777" w:rsidR="00844D2E" w:rsidRPr="00E06B46" w:rsidRDefault="00844D2E" w:rsidP="00F4080D">
      <w:pPr>
        <w:jc w:val="both"/>
        <w:rPr>
          <w:rFonts w:asciiTheme="majorHAnsi" w:hAnsiTheme="majorHAnsi" w:cs="Arial"/>
          <w:b/>
          <w:color w:val="595959" w:themeColor="text1" w:themeTint="A6"/>
          <w:sz w:val="20"/>
          <w:szCs w:val="16"/>
        </w:rPr>
      </w:pPr>
    </w:p>
    <w:p w14:paraId="560EB085" w14:textId="77777777" w:rsidR="00844D2E" w:rsidRPr="00E06B46" w:rsidRDefault="00F35B0A" w:rsidP="00F4080D">
      <w:pPr>
        <w:jc w:val="both"/>
        <w:rPr>
          <w:rFonts w:asciiTheme="majorHAnsi" w:hAnsiTheme="majorHAnsi" w:cs="Arial"/>
          <w:b/>
          <w:color w:val="595959" w:themeColor="text1" w:themeTint="A6"/>
          <w:sz w:val="22"/>
          <w:szCs w:val="22"/>
        </w:rPr>
      </w:pPr>
      <w:r w:rsidRPr="00E06B46">
        <w:rPr>
          <w:rFonts w:asciiTheme="majorHAnsi" w:hAnsiTheme="majorHAnsi" w:cs="Arial"/>
          <w:b/>
          <w:color w:val="595959" w:themeColor="text1" w:themeTint="A6"/>
          <w:sz w:val="22"/>
          <w:szCs w:val="22"/>
        </w:rPr>
        <w:t>Providing financial choice and flexibility</w:t>
      </w:r>
    </w:p>
    <w:p w14:paraId="0C96C6B2" w14:textId="77777777" w:rsidR="00844D2E" w:rsidRPr="00E06B46" w:rsidRDefault="00844D2E" w:rsidP="00F4080D">
      <w:pPr>
        <w:jc w:val="both"/>
        <w:rPr>
          <w:rFonts w:asciiTheme="majorHAnsi" w:hAnsiTheme="majorHAnsi" w:cs="Arial"/>
          <w:color w:val="595959" w:themeColor="text1" w:themeTint="A6"/>
          <w:sz w:val="22"/>
          <w:szCs w:val="22"/>
        </w:rPr>
      </w:pPr>
    </w:p>
    <w:p w14:paraId="0F514F1E" w14:textId="77777777" w:rsidR="00574E92" w:rsidRPr="00E06B46" w:rsidRDefault="00574E92" w:rsidP="00574E92">
      <w:pPr>
        <w:rPr>
          <w:rFonts w:asciiTheme="majorHAnsi" w:hAnsiTheme="majorHAnsi" w:cs="Arial"/>
          <w:color w:val="595959" w:themeColor="text1" w:themeTint="A6"/>
          <w:sz w:val="22"/>
          <w:szCs w:val="22"/>
        </w:rPr>
      </w:pPr>
      <w:r w:rsidRPr="00E06B46">
        <w:rPr>
          <w:rFonts w:asciiTheme="majorHAnsi" w:hAnsiTheme="majorHAnsi" w:cs="Arial"/>
          <w:color w:val="595959" w:themeColor="text1" w:themeTint="A6"/>
          <w:sz w:val="22"/>
          <w:szCs w:val="22"/>
        </w:rPr>
        <w:t xml:space="preserve">We’re focused </w:t>
      </w:r>
      <w:r w:rsidR="00197346" w:rsidRPr="00E06B46">
        <w:rPr>
          <w:rFonts w:asciiTheme="majorHAnsi" w:hAnsiTheme="majorHAnsi" w:cs="Arial"/>
          <w:color w:val="595959" w:themeColor="text1" w:themeTint="A6"/>
          <w:sz w:val="22"/>
          <w:szCs w:val="22"/>
        </w:rPr>
        <w:t xml:space="preserve">on meeting you where you are at, then </w:t>
      </w:r>
      <w:r w:rsidRPr="00E06B46">
        <w:rPr>
          <w:rFonts w:asciiTheme="majorHAnsi" w:hAnsiTheme="majorHAnsi" w:cs="Arial"/>
          <w:color w:val="595959" w:themeColor="text1" w:themeTint="A6"/>
          <w:sz w:val="22"/>
          <w:szCs w:val="22"/>
        </w:rPr>
        <w:t xml:space="preserve">building a personalised </w:t>
      </w:r>
      <w:r w:rsidR="001A5E92" w:rsidRPr="00E06B46">
        <w:rPr>
          <w:rFonts w:asciiTheme="majorHAnsi" w:hAnsiTheme="majorHAnsi" w:cs="Arial"/>
          <w:color w:val="595959" w:themeColor="text1" w:themeTint="A6"/>
          <w:sz w:val="22"/>
          <w:szCs w:val="22"/>
        </w:rPr>
        <w:t xml:space="preserve">and holistic wealth </w:t>
      </w:r>
      <w:r w:rsidRPr="00E06B46">
        <w:rPr>
          <w:rFonts w:asciiTheme="majorHAnsi" w:hAnsiTheme="majorHAnsi" w:cs="Arial"/>
          <w:color w:val="595959" w:themeColor="text1" w:themeTint="A6"/>
          <w:sz w:val="22"/>
          <w:szCs w:val="22"/>
        </w:rPr>
        <w:t>strategy from there</w:t>
      </w:r>
      <w:r w:rsidR="00197346" w:rsidRPr="00E06B46">
        <w:rPr>
          <w:rFonts w:asciiTheme="majorHAnsi" w:hAnsiTheme="majorHAnsi" w:cs="Arial"/>
          <w:color w:val="595959" w:themeColor="text1" w:themeTint="A6"/>
          <w:sz w:val="22"/>
          <w:szCs w:val="22"/>
        </w:rPr>
        <w:t>.</w:t>
      </w:r>
      <w:r w:rsidRPr="00E06B46">
        <w:rPr>
          <w:rFonts w:asciiTheme="majorHAnsi" w:hAnsiTheme="majorHAnsi" w:cs="Arial"/>
          <w:color w:val="595959" w:themeColor="text1" w:themeTint="A6"/>
          <w:sz w:val="22"/>
          <w:szCs w:val="22"/>
        </w:rPr>
        <w:t xml:space="preserve"> </w:t>
      </w:r>
    </w:p>
    <w:p w14:paraId="3D54EB12" w14:textId="77777777" w:rsidR="00574E92" w:rsidRPr="00E06B46" w:rsidRDefault="00574E92" w:rsidP="00555C5A">
      <w:pPr>
        <w:rPr>
          <w:rFonts w:asciiTheme="majorHAnsi" w:hAnsiTheme="majorHAnsi" w:cs="Arial"/>
          <w:color w:val="595959" w:themeColor="text1" w:themeTint="A6"/>
          <w:sz w:val="22"/>
          <w:szCs w:val="22"/>
        </w:rPr>
      </w:pPr>
    </w:p>
    <w:p w14:paraId="7DCADBB7" w14:textId="77777777" w:rsidR="00555C5A" w:rsidRPr="00E06B46" w:rsidRDefault="00197346" w:rsidP="00555C5A">
      <w:pPr>
        <w:rPr>
          <w:rFonts w:asciiTheme="majorHAnsi" w:hAnsiTheme="majorHAnsi" w:cs="Arial"/>
          <w:color w:val="595959" w:themeColor="text1" w:themeTint="A6"/>
          <w:sz w:val="22"/>
          <w:szCs w:val="22"/>
        </w:rPr>
      </w:pPr>
      <w:r w:rsidRPr="00E06B46">
        <w:rPr>
          <w:rFonts w:asciiTheme="majorHAnsi" w:hAnsiTheme="majorHAnsi" w:cs="Arial"/>
          <w:color w:val="595959" w:themeColor="text1" w:themeTint="A6"/>
          <w:sz w:val="22"/>
          <w:szCs w:val="22"/>
        </w:rPr>
        <w:t>We develop long-term solutions that provide sustainable protection, security and wealth, and w</w:t>
      </w:r>
      <w:r w:rsidR="00555C5A" w:rsidRPr="00E06B46">
        <w:rPr>
          <w:rFonts w:asciiTheme="majorHAnsi" w:hAnsiTheme="majorHAnsi" w:cs="Arial"/>
          <w:color w:val="595959" w:themeColor="text1" w:themeTint="A6"/>
          <w:sz w:val="22"/>
          <w:szCs w:val="22"/>
        </w:rPr>
        <w:t>e believe</w:t>
      </w:r>
      <w:r w:rsidR="00574E92" w:rsidRPr="00E06B46">
        <w:rPr>
          <w:rFonts w:asciiTheme="majorHAnsi" w:hAnsiTheme="majorHAnsi" w:cs="Arial"/>
          <w:color w:val="595959" w:themeColor="text1" w:themeTint="A6"/>
          <w:sz w:val="22"/>
          <w:szCs w:val="22"/>
        </w:rPr>
        <w:t xml:space="preserve"> that everyone deserves choice so w</w:t>
      </w:r>
      <w:r w:rsidR="00555C5A" w:rsidRPr="00E06B46">
        <w:rPr>
          <w:rFonts w:asciiTheme="majorHAnsi" w:hAnsiTheme="majorHAnsi" w:cs="Arial"/>
          <w:color w:val="595959" w:themeColor="text1" w:themeTint="A6"/>
          <w:sz w:val="22"/>
          <w:szCs w:val="22"/>
        </w:rPr>
        <w:t>hatever your needs, we’re flexible, and we find a solution that is tailor made for you</w:t>
      </w:r>
      <w:r w:rsidRPr="00E06B46">
        <w:rPr>
          <w:rFonts w:asciiTheme="majorHAnsi" w:hAnsiTheme="majorHAnsi" w:cs="Arial"/>
          <w:color w:val="595959" w:themeColor="text1" w:themeTint="A6"/>
          <w:sz w:val="22"/>
          <w:szCs w:val="22"/>
        </w:rPr>
        <w:t xml:space="preserve">.  </w:t>
      </w:r>
      <w:r w:rsidR="00555C5A" w:rsidRPr="00E06B46">
        <w:rPr>
          <w:rFonts w:asciiTheme="majorHAnsi" w:hAnsiTheme="majorHAnsi" w:cs="Arial"/>
          <w:color w:val="595959" w:themeColor="text1" w:themeTint="A6"/>
          <w:sz w:val="22"/>
          <w:szCs w:val="22"/>
        </w:rPr>
        <w:t xml:space="preserve"> </w:t>
      </w:r>
    </w:p>
    <w:p w14:paraId="6A5BF4F0" w14:textId="77777777" w:rsidR="00574E92" w:rsidRPr="00E06B46" w:rsidRDefault="00574E92" w:rsidP="00555C5A">
      <w:pPr>
        <w:rPr>
          <w:rFonts w:asciiTheme="majorHAnsi" w:hAnsiTheme="majorHAnsi" w:cs="Arial"/>
          <w:color w:val="595959" w:themeColor="text1" w:themeTint="A6"/>
          <w:sz w:val="22"/>
          <w:szCs w:val="22"/>
        </w:rPr>
      </w:pPr>
    </w:p>
    <w:p w14:paraId="64D085F5" w14:textId="77777777" w:rsidR="00371BA0" w:rsidRPr="00E06B46" w:rsidRDefault="00197346" w:rsidP="00555C5A">
      <w:pPr>
        <w:rPr>
          <w:rFonts w:asciiTheme="majorHAnsi" w:hAnsiTheme="majorHAnsi" w:cs="Arial"/>
          <w:color w:val="595959" w:themeColor="text1" w:themeTint="A6"/>
          <w:sz w:val="22"/>
          <w:szCs w:val="22"/>
        </w:rPr>
      </w:pPr>
      <w:r w:rsidRPr="00E06B46">
        <w:rPr>
          <w:rFonts w:asciiTheme="majorHAnsi" w:hAnsiTheme="majorHAnsi" w:cs="Arial"/>
          <w:color w:val="595959" w:themeColor="text1" w:themeTint="A6"/>
          <w:sz w:val="22"/>
          <w:szCs w:val="22"/>
        </w:rPr>
        <w:t>Although we know that no two people are the same,</w:t>
      </w:r>
      <w:r w:rsidR="00574E92" w:rsidRPr="00E06B46">
        <w:rPr>
          <w:rFonts w:asciiTheme="majorHAnsi" w:hAnsiTheme="majorHAnsi" w:cs="Arial"/>
          <w:color w:val="595959" w:themeColor="text1" w:themeTint="A6"/>
          <w:sz w:val="22"/>
          <w:szCs w:val="22"/>
        </w:rPr>
        <w:t xml:space="preserve"> at different stages of life, there are often some common considerations people have, and with this in mind, </w:t>
      </w:r>
      <w:r w:rsidRPr="00E06B46">
        <w:rPr>
          <w:rFonts w:asciiTheme="majorHAnsi" w:hAnsiTheme="majorHAnsi" w:cs="Arial"/>
          <w:color w:val="595959" w:themeColor="text1" w:themeTint="A6"/>
          <w:sz w:val="22"/>
          <w:szCs w:val="22"/>
        </w:rPr>
        <w:t xml:space="preserve">as a starting point, </w:t>
      </w:r>
      <w:r w:rsidR="00574E92" w:rsidRPr="00E06B46">
        <w:rPr>
          <w:rFonts w:asciiTheme="majorHAnsi" w:hAnsiTheme="majorHAnsi" w:cs="Arial"/>
          <w:color w:val="595959" w:themeColor="text1" w:themeTint="A6"/>
          <w:sz w:val="22"/>
          <w:szCs w:val="22"/>
        </w:rPr>
        <w:t xml:space="preserve">we’ve developed a list of things to think about based on your current situation. </w:t>
      </w:r>
    </w:p>
    <w:p w14:paraId="2EB001FD" w14:textId="77777777" w:rsidR="00574E92" w:rsidRPr="00E06B46" w:rsidRDefault="00574E92" w:rsidP="00555C5A">
      <w:pPr>
        <w:rPr>
          <w:rFonts w:asciiTheme="majorHAnsi" w:hAnsiTheme="majorHAnsi" w:cs="Arial"/>
          <w:color w:val="595959" w:themeColor="text1" w:themeTint="A6"/>
          <w:sz w:val="22"/>
          <w:szCs w:val="22"/>
        </w:rPr>
      </w:pPr>
    </w:p>
    <w:p w14:paraId="314915A9" w14:textId="77777777" w:rsidR="00DC3A45" w:rsidRPr="00E06B46" w:rsidRDefault="008D6DA5" w:rsidP="00FF0124">
      <w:pPr>
        <w:rPr>
          <w:rFonts w:asciiTheme="majorHAnsi" w:hAnsiTheme="majorHAnsi" w:cs="Arial"/>
          <w:i/>
          <w:color w:val="595959" w:themeColor="text1" w:themeTint="A6"/>
          <w:sz w:val="22"/>
          <w:szCs w:val="22"/>
        </w:rPr>
      </w:pPr>
      <w:r w:rsidRPr="00E06B46">
        <w:rPr>
          <w:rFonts w:asciiTheme="majorHAnsi" w:hAnsiTheme="majorHAnsi" w:cs="Arial"/>
          <w:i/>
          <w:color w:val="595959" w:themeColor="text1" w:themeTint="A6"/>
          <w:sz w:val="22"/>
          <w:szCs w:val="22"/>
        </w:rPr>
        <w:t>*</w:t>
      </w:r>
      <w:r w:rsidR="00FF0124" w:rsidRPr="00E06B46">
        <w:rPr>
          <w:rFonts w:asciiTheme="majorHAnsi" w:hAnsiTheme="majorHAnsi" w:cs="Arial"/>
          <w:i/>
          <w:color w:val="595959" w:themeColor="text1" w:themeTint="A6"/>
          <w:sz w:val="22"/>
          <w:szCs w:val="22"/>
        </w:rPr>
        <w:t xml:space="preserve">Read more pathways: </w:t>
      </w:r>
      <w:r w:rsidR="001A5E92" w:rsidRPr="00E06B46">
        <w:rPr>
          <w:rFonts w:asciiTheme="majorHAnsi" w:hAnsiTheme="majorHAnsi" w:cs="Arial"/>
          <w:i/>
          <w:color w:val="595959" w:themeColor="text1" w:themeTint="A6"/>
          <w:sz w:val="22"/>
          <w:szCs w:val="22"/>
        </w:rPr>
        <w:t>Getting started</w:t>
      </w:r>
      <w:r w:rsidR="00FF0124" w:rsidRPr="00E06B46">
        <w:rPr>
          <w:rFonts w:asciiTheme="majorHAnsi" w:hAnsiTheme="majorHAnsi" w:cs="Arial"/>
          <w:i/>
          <w:color w:val="595959" w:themeColor="text1" w:themeTint="A6"/>
          <w:sz w:val="22"/>
          <w:szCs w:val="22"/>
        </w:rPr>
        <w:t xml:space="preserve"> | </w:t>
      </w:r>
      <w:r w:rsidR="001A5E92" w:rsidRPr="00E06B46">
        <w:rPr>
          <w:rFonts w:asciiTheme="majorHAnsi" w:hAnsiTheme="majorHAnsi" w:cs="Arial"/>
          <w:i/>
          <w:color w:val="595959" w:themeColor="text1" w:themeTint="A6"/>
          <w:sz w:val="22"/>
          <w:szCs w:val="22"/>
        </w:rPr>
        <w:t>Young married</w:t>
      </w:r>
      <w:r w:rsidR="00FF0124" w:rsidRPr="00E06B46">
        <w:rPr>
          <w:rFonts w:asciiTheme="majorHAnsi" w:hAnsiTheme="majorHAnsi" w:cs="Arial"/>
          <w:i/>
          <w:color w:val="595959" w:themeColor="text1" w:themeTint="A6"/>
          <w:sz w:val="22"/>
          <w:szCs w:val="22"/>
        </w:rPr>
        <w:t xml:space="preserve"> | </w:t>
      </w:r>
      <w:r w:rsidR="001A5E92" w:rsidRPr="00E06B46">
        <w:rPr>
          <w:rFonts w:asciiTheme="majorHAnsi" w:hAnsiTheme="majorHAnsi" w:cs="Arial"/>
          <w:i/>
          <w:color w:val="595959" w:themeColor="text1" w:themeTint="A6"/>
          <w:sz w:val="22"/>
          <w:szCs w:val="22"/>
        </w:rPr>
        <w:t>Family</w:t>
      </w:r>
      <w:r w:rsidR="00FF0124" w:rsidRPr="00E06B46">
        <w:rPr>
          <w:rFonts w:asciiTheme="majorHAnsi" w:hAnsiTheme="majorHAnsi" w:cs="Arial"/>
          <w:i/>
          <w:color w:val="595959" w:themeColor="text1" w:themeTint="A6"/>
          <w:sz w:val="22"/>
          <w:szCs w:val="22"/>
        </w:rPr>
        <w:t xml:space="preserve"> | </w:t>
      </w:r>
      <w:r w:rsidR="001A5E92" w:rsidRPr="00E06B46">
        <w:rPr>
          <w:rFonts w:asciiTheme="majorHAnsi" w:hAnsiTheme="majorHAnsi" w:cs="Arial"/>
          <w:i/>
          <w:color w:val="595959" w:themeColor="text1" w:themeTint="A6"/>
          <w:sz w:val="22"/>
          <w:szCs w:val="22"/>
        </w:rPr>
        <w:t>Business owners</w:t>
      </w:r>
      <w:r w:rsidR="00FF0124" w:rsidRPr="00E06B46">
        <w:rPr>
          <w:rFonts w:asciiTheme="majorHAnsi" w:hAnsiTheme="majorHAnsi" w:cs="Arial"/>
          <w:i/>
          <w:color w:val="595959" w:themeColor="text1" w:themeTint="A6"/>
          <w:sz w:val="22"/>
          <w:szCs w:val="22"/>
        </w:rPr>
        <w:t xml:space="preserve"> | </w:t>
      </w:r>
      <w:r w:rsidR="001A5E92" w:rsidRPr="00E06B46">
        <w:rPr>
          <w:rFonts w:asciiTheme="majorHAnsi" w:hAnsiTheme="majorHAnsi" w:cs="Arial"/>
          <w:i/>
          <w:color w:val="595959" w:themeColor="text1" w:themeTint="A6"/>
          <w:sz w:val="22"/>
          <w:szCs w:val="22"/>
        </w:rPr>
        <w:t xml:space="preserve">Thinking retirement </w:t>
      </w:r>
    </w:p>
    <w:p w14:paraId="5BD0CA90" w14:textId="77777777" w:rsidR="00DC3A45" w:rsidRPr="00E06B46" w:rsidRDefault="00DC3A45" w:rsidP="00DC3A45">
      <w:pPr>
        <w:rPr>
          <w:rFonts w:asciiTheme="majorHAnsi" w:hAnsiTheme="majorHAnsi"/>
          <w:color w:val="4F81BD" w:themeColor="accent1"/>
          <w:sz w:val="22"/>
          <w:szCs w:val="22"/>
        </w:rPr>
      </w:pPr>
    </w:p>
    <w:p w14:paraId="73F7CBCE" w14:textId="77777777" w:rsidR="00DC3A45" w:rsidRPr="00E06B46" w:rsidRDefault="00DC3A45" w:rsidP="00DC3A45">
      <w:pPr>
        <w:rPr>
          <w:rFonts w:asciiTheme="majorHAnsi" w:hAnsiTheme="majorHAnsi"/>
          <w:b/>
          <w:color w:val="404040" w:themeColor="text1" w:themeTint="BF"/>
          <w:sz w:val="22"/>
          <w:szCs w:val="22"/>
        </w:rPr>
      </w:pPr>
      <w:r w:rsidRPr="00E06B46">
        <w:rPr>
          <w:rFonts w:asciiTheme="majorHAnsi" w:hAnsiTheme="majorHAnsi"/>
          <w:b/>
          <w:color w:val="404040" w:themeColor="text1" w:themeTint="BF"/>
          <w:sz w:val="22"/>
          <w:szCs w:val="22"/>
        </w:rPr>
        <w:t>Getting Started</w:t>
      </w:r>
    </w:p>
    <w:p w14:paraId="04528158" w14:textId="77777777" w:rsidR="00FF0124" w:rsidRPr="00E06B46" w:rsidRDefault="00FF0124" w:rsidP="00DC3A45">
      <w:pPr>
        <w:rPr>
          <w:rFonts w:asciiTheme="majorHAnsi" w:hAnsiTheme="majorHAnsi"/>
          <w:color w:val="404040" w:themeColor="text1" w:themeTint="BF"/>
          <w:sz w:val="22"/>
          <w:szCs w:val="22"/>
          <w:u w:val="single"/>
        </w:rPr>
      </w:pPr>
    </w:p>
    <w:p w14:paraId="6C38C8D6" w14:textId="77777777" w:rsidR="00DC3A45" w:rsidRPr="00E06B46" w:rsidRDefault="00DC3A45" w:rsidP="00DC3A45">
      <w:pPr>
        <w:pStyle w:val="ListParagraph"/>
        <w:numPr>
          <w:ilvl w:val="0"/>
          <w:numId w:val="20"/>
        </w:numPr>
        <w:rPr>
          <w:rFonts w:asciiTheme="majorHAnsi" w:hAnsiTheme="majorHAnsi"/>
          <w:color w:val="404040" w:themeColor="text1" w:themeTint="BF"/>
          <w:sz w:val="22"/>
          <w:szCs w:val="22"/>
        </w:rPr>
      </w:pPr>
      <w:r w:rsidRPr="00E06B46">
        <w:rPr>
          <w:rFonts w:asciiTheme="majorHAnsi" w:hAnsiTheme="majorHAnsi"/>
          <w:color w:val="404040" w:themeColor="text1" w:themeTint="BF"/>
          <w:sz w:val="22"/>
          <w:szCs w:val="22"/>
        </w:rPr>
        <w:t xml:space="preserve">You’ve worked hard in your career to get where you are, you’ve got the car, had the </w:t>
      </w:r>
      <w:r w:rsidR="00FF0124" w:rsidRPr="00E06B46">
        <w:rPr>
          <w:rFonts w:asciiTheme="majorHAnsi" w:hAnsiTheme="majorHAnsi"/>
          <w:color w:val="404040" w:themeColor="text1" w:themeTint="BF"/>
          <w:sz w:val="22"/>
          <w:szCs w:val="22"/>
        </w:rPr>
        <w:t>holiday and</w:t>
      </w:r>
      <w:r w:rsidRPr="00E06B46">
        <w:rPr>
          <w:rFonts w:asciiTheme="majorHAnsi" w:hAnsiTheme="majorHAnsi"/>
          <w:color w:val="404040" w:themeColor="text1" w:themeTint="BF"/>
          <w:sz w:val="22"/>
          <w:szCs w:val="22"/>
        </w:rPr>
        <w:t xml:space="preserve"> now</w:t>
      </w:r>
      <w:r w:rsidR="00FF0124" w:rsidRPr="00E06B46">
        <w:rPr>
          <w:rFonts w:asciiTheme="majorHAnsi" w:hAnsiTheme="majorHAnsi"/>
          <w:color w:val="404040" w:themeColor="text1" w:themeTint="BF"/>
          <w:sz w:val="22"/>
          <w:szCs w:val="22"/>
        </w:rPr>
        <w:t>,</w:t>
      </w:r>
      <w:r w:rsidRPr="00E06B46">
        <w:rPr>
          <w:rFonts w:asciiTheme="majorHAnsi" w:hAnsiTheme="majorHAnsi"/>
          <w:color w:val="404040" w:themeColor="text1" w:themeTint="BF"/>
          <w:sz w:val="22"/>
          <w:szCs w:val="22"/>
        </w:rPr>
        <w:t xml:space="preserve"> </w:t>
      </w:r>
      <w:proofErr w:type="spellStart"/>
      <w:r w:rsidRPr="00E06B46">
        <w:rPr>
          <w:rFonts w:asciiTheme="majorHAnsi" w:hAnsiTheme="majorHAnsi"/>
          <w:color w:val="404040" w:themeColor="text1" w:themeTint="BF"/>
          <w:sz w:val="22"/>
          <w:szCs w:val="22"/>
        </w:rPr>
        <w:t>its</w:t>
      </w:r>
      <w:proofErr w:type="spellEnd"/>
      <w:r w:rsidRPr="00E06B46">
        <w:rPr>
          <w:rFonts w:asciiTheme="majorHAnsi" w:hAnsiTheme="majorHAnsi"/>
          <w:color w:val="404040" w:themeColor="text1" w:themeTint="BF"/>
          <w:sz w:val="22"/>
          <w:szCs w:val="22"/>
        </w:rPr>
        <w:t xml:space="preserve"> time to put your money to work</w:t>
      </w:r>
    </w:p>
    <w:p w14:paraId="597D989A" w14:textId="77777777" w:rsidR="00DC3A45" w:rsidRPr="00E06B46" w:rsidRDefault="00DC3A45" w:rsidP="00DC3A45">
      <w:pPr>
        <w:pStyle w:val="ListParagraph"/>
        <w:numPr>
          <w:ilvl w:val="0"/>
          <w:numId w:val="20"/>
        </w:numPr>
        <w:rPr>
          <w:rFonts w:asciiTheme="majorHAnsi" w:hAnsiTheme="majorHAnsi"/>
          <w:color w:val="404040" w:themeColor="text1" w:themeTint="BF"/>
          <w:sz w:val="22"/>
          <w:szCs w:val="22"/>
        </w:rPr>
      </w:pPr>
      <w:r w:rsidRPr="00E06B46">
        <w:rPr>
          <w:rFonts w:asciiTheme="majorHAnsi" w:hAnsiTheme="majorHAnsi"/>
          <w:color w:val="404040" w:themeColor="text1" w:themeTint="BF"/>
          <w:sz w:val="22"/>
          <w:szCs w:val="22"/>
        </w:rPr>
        <w:t xml:space="preserve">Budgets and </w:t>
      </w:r>
      <w:proofErr w:type="spellStart"/>
      <w:r w:rsidRPr="00E06B46">
        <w:rPr>
          <w:rFonts w:asciiTheme="majorHAnsi" w:hAnsiTheme="majorHAnsi"/>
          <w:color w:val="404040" w:themeColor="text1" w:themeTint="BF"/>
          <w:sz w:val="22"/>
          <w:szCs w:val="22"/>
        </w:rPr>
        <w:t>Cashflow</w:t>
      </w:r>
      <w:proofErr w:type="spellEnd"/>
      <w:r w:rsidRPr="00E06B46">
        <w:rPr>
          <w:rFonts w:asciiTheme="majorHAnsi" w:hAnsiTheme="majorHAnsi"/>
          <w:color w:val="404040" w:themeColor="text1" w:themeTint="BF"/>
          <w:sz w:val="22"/>
          <w:szCs w:val="22"/>
        </w:rPr>
        <w:t xml:space="preserve"> Planning: </w:t>
      </w:r>
      <w:r w:rsidR="008311DB" w:rsidRPr="00E06B46">
        <w:rPr>
          <w:rFonts w:asciiTheme="majorHAnsi" w:hAnsiTheme="majorHAnsi"/>
          <w:color w:val="404040" w:themeColor="text1" w:themeTint="BF"/>
          <w:sz w:val="22"/>
          <w:szCs w:val="22"/>
        </w:rPr>
        <w:t xml:space="preserve">The foundation of wealth creation is spending less than you earn and creating habits that will last a lifetime. </w:t>
      </w:r>
      <w:r w:rsidRPr="00E06B46">
        <w:rPr>
          <w:rFonts w:asciiTheme="majorHAnsi" w:hAnsiTheme="majorHAnsi"/>
          <w:color w:val="404040" w:themeColor="text1" w:themeTint="BF"/>
          <w:sz w:val="22"/>
          <w:szCs w:val="22"/>
        </w:rPr>
        <w:t>Making plans to budget and get that nest egg building is now in your sights. But how do you start? What should you be thinking about; you have no major debts, your single, independent and free. But what happens if you can’t work, who will look after you?</w:t>
      </w:r>
    </w:p>
    <w:p w14:paraId="42542449" w14:textId="77777777" w:rsidR="00DC3A45" w:rsidRPr="00E06B46" w:rsidRDefault="00DC3A45" w:rsidP="00DC3A45">
      <w:pPr>
        <w:pStyle w:val="ListParagraph"/>
        <w:numPr>
          <w:ilvl w:val="0"/>
          <w:numId w:val="20"/>
        </w:numPr>
        <w:rPr>
          <w:rFonts w:asciiTheme="majorHAnsi" w:hAnsiTheme="majorHAnsi"/>
          <w:color w:val="404040" w:themeColor="text1" w:themeTint="BF"/>
          <w:sz w:val="22"/>
          <w:szCs w:val="22"/>
        </w:rPr>
      </w:pPr>
      <w:r w:rsidRPr="00E06B46">
        <w:rPr>
          <w:rFonts w:asciiTheme="majorHAnsi" w:hAnsiTheme="majorHAnsi"/>
          <w:color w:val="404040" w:themeColor="text1" w:themeTint="BF"/>
          <w:sz w:val="22"/>
          <w:szCs w:val="22"/>
        </w:rPr>
        <w:t>Insurance: protecting that hard earned income and years of study becomes crucial. How is the best way for this to be structured, you don’t want to be spending more than you have to but need to know that you will be OK in the event you cannot work for a period of time due to accident or illness</w:t>
      </w:r>
    </w:p>
    <w:p w14:paraId="3100E447" w14:textId="77777777" w:rsidR="00A50EA6" w:rsidRPr="00E06B46" w:rsidRDefault="00DC3A45" w:rsidP="00A50EA6">
      <w:pPr>
        <w:pStyle w:val="ListParagraph"/>
        <w:numPr>
          <w:ilvl w:val="0"/>
          <w:numId w:val="20"/>
        </w:numPr>
        <w:rPr>
          <w:rFonts w:asciiTheme="majorHAnsi" w:hAnsiTheme="majorHAnsi"/>
          <w:color w:val="404040" w:themeColor="text1" w:themeTint="BF"/>
          <w:sz w:val="22"/>
          <w:szCs w:val="22"/>
        </w:rPr>
      </w:pPr>
      <w:r w:rsidRPr="00E06B46">
        <w:rPr>
          <w:rFonts w:asciiTheme="majorHAnsi" w:hAnsiTheme="majorHAnsi"/>
          <w:color w:val="404040" w:themeColor="text1" w:themeTint="BF"/>
          <w:sz w:val="22"/>
          <w:szCs w:val="22"/>
        </w:rPr>
        <w:t xml:space="preserve">Super: I’m not so interested in my super at the </w:t>
      </w:r>
      <w:r w:rsidR="00A50EA6" w:rsidRPr="00E06B46">
        <w:rPr>
          <w:rFonts w:asciiTheme="majorHAnsi" w:hAnsiTheme="majorHAnsi"/>
          <w:color w:val="404040" w:themeColor="text1" w:themeTint="BF"/>
          <w:sz w:val="22"/>
          <w:szCs w:val="22"/>
        </w:rPr>
        <w:t>moment;</w:t>
      </w:r>
      <w:r w:rsidRPr="00E06B46">
        <w:rPr>
          <w:rFonts w:asciiTheme="majorHAnsi" w:hAnsiTheme="majorHAnsi"/>
          <w:color w:val="404040" w:themeColor="text1" w:themeTint="BF"/>
          <w:sz w:val="22"/>
          <w:szCs w:val="22"/>
        </w:rPr>
        <w:t xml:space="preserve"> it just sits there doing nothing. As retirement is so far into the future it m</w:t>
      </w:r>
      <w:r w:rsidR="00A27917" w:rsidRPr="00E06B46">
        <w:rPr>
          <w:rFonts w:asciiTheme="majorHAnsi" w:hAnsiTheme="majorHAnsi"/>
          <w:color w:val="404040" w:themeColor="text1" w:themeTint="BF"/>
          <w:sz w:val="22"/>
          <w:szCs w:val="22"/>
        </w:rPr>
        <w:t>akes absolute sense that this is</w:t>
      </w:r>
      <w:r w:rsidRPr="00E06B46">
        <w:rPr>
          <w:rFonts w:asciiTheme="majorHAnsi" w:hAnsiTheme="majorHAnsi"/>
          <w:color w:val="404040" w:themeColor="text1" w:themeTint="BF"/>
          <w:sz w:val="22"/>
          <w:szCs w:val="22"/>
        </w:rPr>
        <w:t xml:space="preserve"> not a key priority. However, by making a small payment now, less than a cup of coffee a day</w:t>
      </w:r>
      <w:r w:rsidR="00A27917" w:rsidRPr="00E06B46">
        <w:rPr>
          <w:rFonts w:asciiTheme="majorHAnsi" w:hAnsiTheme="majorHAnsi"/>
          <w:color w:val="404040" w:themeColor="text1" w:themeTint="BF"/>
          <w:sz w:val="22"/>
          <w:szCs w:val="22"/>
        </w:rPr>
        <w:t>,</w:t>
      </w:r>
      <w:r w:rsidRPr="00E06B46">
        <w:rPr>
          <w:rFonts w:asciiTheme="majorHAnsi" w:hAnsiTheme="majorHAnsi"/>
          <w:color w:val="404040" w:themeColor="text1" w:themeTint="BF"/>
          <w:sz w:val="22"/>
          <w:szCs w:val="22"/>
        </w:rPr>
        <w:t xml:space="preserve"> your retirement plans </w:t>
      </w:r>
      <w:r w:rsidR="00A27917" w:rsidRPr="00E06B46">
        <w:rPr>
          <w:rFonts w:asciiTheme="majorHAnsi" w:hAnsiTheme="majorHAnsi"/>
          <w:color w:val="404040" w:themeColor="text1" w:themeTint="BF"/>
          <w:sz w:val="22"/>
          <w:szCs w:val="22"/>
        </w:rPr>
        <w:t xml:space="preserve">could go </w:t>
      </w:r>
      <w:r w:rsidRPr="00E06B46">
        <w:rPr>
          <w:rFonts w:asciiTheme="majorHAnsi" w:hAnsiTheme="majorHAnsi"/>
          <w:color w:val="404040" w:themeColor="text1" w:themeTint="BF"/>
          <w:sz w:val="22"/>
          <w:szCs w:val="22"/>
        </w:rPr>
        <w:t xml:space="preserve">from good to great! Imagine having an extra $250,000 to retire with. </w:t>
      </w:r>
    </w:p>
    <w:p w14:paraId="0A4256E1" w14:textId="77777777" w:rsidR="00DC3A45" w:rsidRPr="00E06B46" w:rsidRDefault="00A50EA6" w:rsidP="00A50EA6">
      <w:pPr>
        <w:pStyle w:val="ListParagraph"/>
        <w:numPr>
          <w:ilvl w:val="0"/>
          <w:numId w:val="20"/>
        </w:numPr>
        <w:rPr>
          <w:rFonts w:asciiTheme="majorHAnsi" w:hAnsiTheme="majorHAnsi"/>
          <w:color w:val="404040" w:themeColor="text1" w:themeTint="BF"/>
          <w:sz w:val="22"/>
          <w:szCs w:val="22"/>
        </w:rPr>
      </w:pPr>
      <w:r w:rsidRPr="00E06B46">
        <w:rPr>
          <w:rFonts w:asciiTheme="majorHAnsi" w:hAnsiTheme="majorHAnsi"/>
          <w:color w:val="404040" w:themeColor="text1" w:themeTint="BF"/>
          <w:sz w:val="22"/>
          <w:szCs w:val="22"/>
        </w:rPr>
        <w:t>Just start</w:t>
      </w:r>
      <w:r w:rsidR="00FF0124" w:rsidRPr="00E06B46">
        <w:rPr>
          <w:rFonts w:asciiTheme="majorHAnsi" w:hAnsiTheme="majorHAnsi"/>
          <w:color w:val="404040" w:themeColor="text1" w:themeTint="BF"/>
          <w:sz w:val="22"/>
          <w:szCs w:val="22"/>
        </w:rPr>
        <w:t xml:space="preserve">: </w:t>
      </w:r>
      <w:r w:rsidR="00DC3A45" w:rsidRPr="00E06B46">
        <w:rPr>
          <w:rFonts w:asciiTheme="majorHAnsi" w:hAnsiTheme="majorHAnsi"/>
          <w:color w:val="404040" w:themeColor="text1" w:themeTint="BF"/>
          <w:sz w:val="22"/>
          <w:szCs w:val="22"/>
        </w:rPr>
        <w:t xml:space="preserve">You don’t need large amounts of money to start financial planning. You just need to start. It’s all about the ripple effect a small action now can lead to some fantastic financial freedom throughout your life. </w:t>
      </w:r>
      <w:r w:rsidR="00DC3A45" w:rsidRPr="00E06B46">
        <w:rPr>
          <w:rFonts w:asciiTheme="majorHAnsi" w:eastAsia="Arial Unicode MS" w:hAnsiTheme="majorHAnsi" w:cs="Arial Unicode MS"/>
          <w:color w:val="404040" w:themeColor="text1" w:themeTint="BF"/>
          <w:sz w:val="22"/>
          <w:szCs w:val="22"/>
          <w:lang w:eastAsia="en-AU"/>
        </w:rPr>
        <w:t>“The sooner you start, the better off you’re likely to be”</w:t>
      </w:r>
      <w:r w:rsidR="00DC3A45" w:rsidRPr="00E06B46">
        <w:rPr>
          <w:rFonts w:asciiTheme="majorHAnsi" w:eastAsia="Times New Roman" w:hAnsiTheme="majorHAnsi" w:cs="Arial"/>
          <w:color w:val="404040" w:themeColor="text1" w:themeTint="BF"/>
          <w:sz w:val="22"/>
          <w:szCs w:val="22"/>
          <w:lang w:eastAsia="en-AU"/>
        </w:rPr>
        <w:t xml:space="preserve"> </w:t>
      </w:r>
    </w:p>
    <w:p w14:paraId="2E0BBC79" w14:textId="77777777" w:rsidR="00DC3A45" w:rsidRPr="00E06B46" w:rsidRDefault="00DC3A45" w:rsidP="00DC3A45">
      <w:pPr>
        <w:rPr>
          <w:rFonts w:asciiTheme="majorHAnsi" w:eastAsiaTheme="minorHAnsi" w:hAnsiTheme="majorHAnsi"/>
          <w:color w:val="404040" w:themeColor="text1" w:themeTint="BF"/>
          <w:sz w:val="22"/>
          <w:szCs w:val="22"/>
          <w:u w:val="single"/>
        </w:rPr>
      </w:pPr>
    </w:p>
    <w:p w14:paraId="134A336B" w14:textId="77777777" w:rsidR="00DC3A45" w:rsidRPr="00E06B46" w:rsidRDefault="00DC3A45" w:rsidP="00DC3A45">
      <w:pPr>
        <w:rPr>
          <w:rFonts w:asciiTheme="majorHAnsi" w:hAnsiTheme="majorHAnsi"/>
          <w:b/>
          <w:color w:val="404040" w:themeColor="text1" w:themeTint="BF"/>
          <w:sz w:val="22"/>
          <w:szCs w:val="22"/>
        </w:rPr>
      </w:pPr>
      <w:r w:rsidRPr="00E06B46">
        <w:rPr>
          <w:rFonts w:asciiTheme="majorHAnsi" w:hAnsiTheme="majorHAnsi"/>
          <w:b/>
          <w:color w:val="404040" w:themeColor="text1" w:themeTint="BF"/>
          <w:sz w:val="22"/>
          <w:szCs w:val="22"/>
        </w:rPr>
        <w:t>Young Married</w:t>
      </w:r>
    </w:p>
    <w:p w14:paraId="20A351F6" w14:textId="77777777" w:rsidR="00FF0124" w:rsidRPr="00E06B46" w:rsidRDefault="00FF0124" w:rsidP="00DC3A45">
      <w:pPr>
        <w:rPr>
          <w:rFonts w:asciiTheme="majorHAnsi" w:hAnsiTheme="majorHAnsi"/>
          <w:color w:val="404040" w:themeColor="text1" w:themeTint="BF"/>
          <w:sz w:val="22"/>
          <w:szCs w:val="22"/>
          <w:u w:val="single"/>
        </w:rPr>
      </w:pPr>
    </w:p>
    <w:p w14:paraId="348C05C9" w14:textId="77777777" w:rsidR="00DC3A45" w:rsidRPr="00E06B46" w:rsidRDefault="00DC3A45" w:rsidP="00DC3A45">
      <w:pPr>
        <w:pStyle w:val="ListParagraph"/>
        <w:numPr>
          <w:ilvl w:val="0"/>
          <w:numId w:val="21"/>
        </w:numPr>
        <w:rPr>
          <w:rFonts w:asciiTheme="majorHAnsi" w:hAnsiTheme="majorHAnsi"/>
          <w:color w:val="404040" w:themeColor="text1" w:themeTint="BF"/>
          <w:sz w:val="22"/>
          <w:szCs w:val="22"/>
        </w:rPr>
      </w:pPr>
      <w:r w:rsidRPr="00E06B46">
        <w:rPr>
          <w:rFonts w:asciiTheme="majorHAnsi" w:hAnsiTheme="majorHAnsi"/>
          <w:color w:val="404040" w:themeColor="text1" w:themeTint="BF"/>
          <w:sz w:val="22"/>
          <w:szCs w:val="22"/>
        </w:rPr>
        <w:t xml:space="preserve">You have big </w:t>
      </w:r>
      <w:r w:rsidR="00FF0124" w:rsidRPr="00E06B46">
        <w:rPr>
          <w:rFonts w:asciiTheme="majorHAnsi" w:hAnsiTheme="majorHAnsi"/>
          <w:color w:val="404040" w:themeColor="text1" w:themeTint="BF"/>
          <w:sz w:val="22"/>
          <w:szCs w:val="22"/>
        </w:rPr>
        <w:t>plans;</w:t>
      </w:r>
      <w:r w:rsidRPr="00E06B46">
        <w:rPr>
          <w:rFonts w:asciiTheme="majorHAnsi" w:hAnsiTheme="majorHAnsi"/>
          <w:color w:val="404040" w:themeColor="text1" w:themeTint="BF"/>
          <w:sz w:val="22"/>
          <w:szCs w:val="22"/>
        </w:rPr>
        <w:t xml:space="preserve"> you are saving every penny for, or are about to b</w:t>
      </w:r>
      <w:r w:rsidR="00FF0124" w:rsidRPr="00E06B46">
        <w:rPr>
          <w:rFonts w:asciiTheme="majorHAnsi" w:hAnsiTheme="majorHAnsi"/>
          <w:color w:val="404040" w:themeColor="text1" w:themeTint="BF"/>
          <w:sz w:val="22"/>
          <w:szCs w:val="22"/>
        </w:rPr>
        <w:t xml:space="preserve">uy your biggest purchase ever! </w:t>
      </w:r>
      <w:r w:rsidRPr="00E06B46">
        <w:rPr>
          <w:rFonts w:asciiTheme="majorHAnsi" w:hAnsiTheme="majorHAnsi"/>
          <w:color w:val="404040" w:themeColor="text1" w:themeTint="BF"/>
          <w:sz w:val="22"/>
          <w:szCs w:val="22"/>
        </w:rPr>
        <w:t>A home where one day you may fill it with a family. You want the excitement of buying your new home to last forever but in the back of your mind the level of debt that you now have, can leave you breathless. What happens if we lose our jobs? Or worse, what happens if we become sick or have an accident and cannot work. All these questions run around in your head and you just don’t know where to start.</w:t>
      </w:r>
    </w:p>
    <w:p w14:paraId="7AC6CB6E" w14:textId="77777777" w:rsidR="00DC3A45" w:rsidRPr="00E06B46" w:rsidRDefault="00DC3A45" w:rsidP="00DC3A45">
      <w:pPr>
        <w:pStyle w:val="ListParagraph"/>
        <w:numPr>
          <w:ilvl w:val="0"/>
          <w:numId w:val="21"/>
        </w:numPr>
        <w:rPr>
          <w:rFonts w:asciiTheme="majorHAnsi" w:hAnsiTheme="majorHAnsi"/>
          <w:color w:val="404040" w:themeColor="text1" w:themeTint="BF"/>
          <w:sz w:val="22"/>
          <w:szCs w:val="22"/>
        </w:rPr>
      </w:pPr>
      <w:r w:rsidRPr="00E06B46">
        <w:rPr>
          <w:rFonts w:asciiTheme="majorHAnsi" w:hAnsiTheme="majorHAnsi"/>
          <w:color w:val="404040" w:themeColor="text1" w:themeTint="BF"/>
          <w:sz w:val="22"/>
          <w:szCs w:val="22"/>
        </w:rPr>
        <w:t xml:space="preserve">You are working hard at your careers and really putting in the time. You love your jobs and lifestyle. You love eating out and having the freedom of </w:t>
      </w:r>
      <w:proofErr w:type="spellStart"/>
      <w:r w:rsidRPr="00E06B46">
        <w:rPr>
          <w:rFonts w:asciiTheme="majorHAnsi" w:hAnsiTheme="majorHAnsi"/>
          <w:color w:val="404040" w:themeColor="text1" w:themeTint="BF"/>
          <w:sz w:val="22"/>
          <w:szCs w:val="22"/>
        </w:rPr>
        <w:t>cashflow</w:t>
      </w:r>
      <w:proofErr w:type="spellEnd"/>
      <w:r w:rsidRPr="00E06B46">
        <w:rPr>
          <w:rFonts w:asciiTheme="majorHAnsi" w:hAnsiTheme="majorHAnsi"/>
          <w:color w:val="404040" w:themeColor="text1" w:themeTint="BF"/>
          <w:sz w:val="22"/>
          <w:szCs w:val="22"/>
        </w:rPr>
        <w:t xml:space="preserve"> and time to do whatever you want, whenever you want. But if anything unexpected happened to either of you, can the other handle the expenses on their own. </w:t>
      </w:r>
    </w:p>
    <w:p w14:paraId="37772BE1" w14:textId="77777777" w:rsidR="00DC3A45" w:rsidRPr="00E06B46" w:rsidRDefault="00FF0124" w:rsidP="00DC3A45">
      <w:pPr>
        <w:pStyle w:val="ListParagraph"/>
        <w:numPr>
          <w:ilvl w:val="0"/>
          <w:numId w:val="21"/>
        </w:numPr>
        <w:rPr>
          <w:rFonts w:asciiTheme="majorHAnsi" w:hAnsiTheme="majorHAnsi"/>
          <w:color w:val="404040" w:themeColor="text1" w:themeTint="BF"/>
          <w:sz w:val="22"/>
          <w:szCs w:val="22"/>
        </w:rPr>
      </w:pPr>
      <w:r w:rsidRPr="00E06B46">
        <w:rPr>
          <w:rFonts w:asciiTheme="majorHAnsi" w:hAnsiTheme="majorHAnsi"/>
          <w:color w:val="404040" w:themeColor="text1" w:themeTint="BF"/>
          <w:sz w:val="22"/>
          <w:szCs w:val="22"/>
        </w:rPr>
        <w:t xml:space="preserve">Budgets and </w:t>
      </w:r>
      <w:proofErr w:type="spellStart"/>
      <w:r w:rsidRPr="00E06B46">
        <w:rPr>
          <w:rFonts w:asciiTheme="majorHAnsi" w:hAnsiTheme="majorHAnsi"/>
          <w:color w:val="404040" w:themeColor="text1" w:themeTint="BF"/>
          <w:sz w:val="22"/>
          <w:szCs w:val="22"/>
        </w:rPr>
        <w:t>cashflow</w:t>
      </w:r>
      <w:proofErr w:type="spellEnd"/>
      <w:r w:rsidRPr="00E06B46">
        <w:rPr>
          <w:rFonts w:asciiTheme="majorHAnsi" w:hAnsiTheme="majorHAnsi"/>
          <w:color w:val="404040" w:themeColor="text1" w:themeTint="BF"/>
          <w:sz w:val="22"/>
          <w:szCs w:val="22"/>
        </w:rPr>
        <w:t xml:space="preserve"> planning: while</w:t>
      </w:r>
      <w:r w:rsidR="00DC3A45" w:rsidRPr="00E06B46">
        <w:rPr>
          <w:rFonts w:asciiTheme="majorHAnsi" w:hAnsiTheme="majorHAnsi"/>
          <w:color w:val="404040" w:themeColor="text1" w:themeTint="BF"/>
          <w:sz w:val="22"/>
          <w:szCs w:val="22"/>
        </w:rPr>
        <w:t xml:space="preserve"> there are no children you want to travel, build a nest egg so that when the time comes, you have the option of one of you taking time out from work to raise the family. You ask yourself, where do we start, how best to structure our savings, what is the best option paying off the mortgage or saving a nest egg.</w:t>
      </w:r>
    </w:p>
    <w:p w14:paraId="71DB2662" w14:textId="77777777" w:rsidR="00DC3A45" w:rsidRPr="00E06B46" w:rsidRDefault="00AA7FF0" w:rsidP="00DC3A45">
      <w:pPr>
        <w:pStyle w:val="ListParagraph"/>
        <w:numPr>
          <w:ilvl w:val="0"/>
          <w:numId w:val="21"/>
        </w:numPr>
        <w:rPr>
          <w:rFonts w:asciiTheme="majorHAnsi" w:hAnsiTheme="majorHAnsi"/>
          <w:color w:val="404040" w:themeColor="text1" w:themeTint="BF"/>
          <w:sz w:val="22"/>
          <w:szCs w:val="22"/>
        </w:rPr>
      </w:pPr>
      <w:r w:rsidRPr="00E06B46">
        <w:rPr>
          <w:rFonts w:asciiTheme="majorHAnsi" w:hAnsiTheme="majorHAnsi"/>
          <w:color w:val="404040" w:themeColor="text1" w:themeTint="BF"/>
          <w:sz w:val="22"/>
          <w:szCs w:val="22"/>
        </w:rPr>
        <w:lastRenderedPageBreak/>
        <w:t xml:space="preserve">See kids in the future? Probably. That means school, and the associated expense. Planning now will soften the financial burden and could </w:t>
      </w:r>
      <w:r w:rsidR="00B35FF2" w:rsidRPr="00E06B46">
        <w:rPr>
          <w:rFonts w:asciiTheme="majorHAnsi" w:hAnsiTheme="majorHAnsi"/>
          <w:color w:val="404040" w:themeColor="text1" w:themeTint="BF"/>
          <w:sz w:val="22"/>
          <w:szCs w:val="22"/>
        </w:rPr>
        <w:t>expose</w:t>
      </w:r>
      <w:r w:rsidRPr="00E06B46">
        <w:rPr>
          <w:rFonts w:asciiTheme="majorHAnsi" w:hAnsiTheme="majorHAnsi"/>
          <w:color w:val="404040" w:themeColor="text1" w:themeTint="BF"/>
          <w:sz w:val="22"/>
          <w:szCs w:val="22"/>
        </w:rPr>
        <w:t xml:space="preserve"> better opportunities down the line for them.</w:t>
      </w:r>
    </w:p>
    <w:p w14:paraId="7F5C8106" w14:textId="77777777" w:rsidR="008311DB" w:rsidRPr="00E06B46" w:rsidRDefault="008311DB" w:rsidP="00DC3A45">
      <w:pPr>
        <w:pStyle w:val="ListParagraph"/>
        <w:numPr>
          <w:ilvl w:val="0"/>
          <w:numId w:val="21"/>
        </w:numPr>
        <w:rPr>
          <w:rFonts w:asciiTheme="majorHAnsi" w:hAnsiTheme="majorHAnsi"/>
          <w:color w:val="404040" w:themeColor="text1" w:themeTint="BF"/>
          <w:sz w:val="22"/>
          <w:szCs w:val="22"/>
        </w:rPr>
      </w:pPr>
      <w:r w:rsidRPr="00E06B46">
        <w:rPr>
          <w:rFonts w:asciiTheme="majorHAnsi" w:hAnsiTheme="majorHAnsi"/>
          <w:color w:val="404040" w:themeColor="text1" w:themeTint="BF"/>
          <w:sz w:val="22"/>
          <w:szCs w:val="22"/>
        </w:rPr>
        <w:t xml:space="preserve">Investing – by managing your </w:t>
      </w:r>
      <w:proofErr w:type="spellStart"/>
      <w:r w:rsidRPr="00E06B46">
        <w:rPr>
          <w:rFonts w:asciiTheme="majorHAnsi" w:hAnsiTheme="majorHAnsi"/>
          <w:color w:val="404040" w:themeColor="text1" w:themeTint="BF"/>
          <w:sz w:val="22"/>
          <w:szCs w:val="22"/>
        </w:rPr>
        <w:t>cashflow</w:t>
      </w:r>
      <w:proofErr w:type="spellEnd"/>
      <w:r w:rsidRPr="00E06B46">
        <w:rPr>
          <w:rFonts w:asciiTheme="majorHAnsi" w:hAnsiTheme="majorHAnsi"/>
          <w:color w:val="404040" w:themeColor="text1" w:themeTint="BF"/>
          <w:sz w:val="22"/>
          <w:szCs w:val="22"/>
        </w:rPr>
        <w:t xml:space="preserve"> and making informed choices about your discretionary income you can address paying off your mortgage, drip feeding into your superannuation and building assets in your own name, all at once. It just takes discipline and guidance.</w:t>
      </w:r>
    </w:p>
    <w:p w14:paraId="1ACEB419" w14:textId="77777777" w:rsidR="00DC3A45" w:rsidRPr="00E06B46" w:rsidRDefault="00DC3A45" w:rsidP="00DC3A45">
      <w:pPr>
        <w:rPr>
          <w:rFonts w:asciiTheme="majorHAnsi" w:hAnsiTheme="majorHAnsi"/>
          <w:color w:val="404040" w:themeColor="text1" w:themeTint="BF"/>
          <w:sz w:val="22"/>
          <w:szCs w:val="22"/>
        </w:rPr>
      </w:pPr>
    </w:p>
    <w:p w14:paraId="06DFF2BC" w14:textId="77777777" w:rsidR="00DC3A45" w:rsidRPr="00E06B46" w:rsidRDefault="00DC3A45" w:rsidP="00DC3A45">
      <w:pPr>
        <w:rPr>
          <w:rFonts w:asciiTheme="majorHAnsi" w:hAnsiTheme="majorHAnsi"/>
          <w:b/>
          <w:color w:val="404040" w:themeColor="text1" w:themeTint="BF"/>
          <w:sz w:val="22"/>
          <w:szCs w:val="22"/>
        </w:rPr>
      </w:pPr>
      <w:r w:rsidRPr="00E06B46">
        <w:rPr>
          <w:rFonts w:asciiTheme="majorHAnsi" w:hAnsiTheme="majorHAnsi"/>
          <w:b/>
          <w:color w:val="404040" w:themeColor="text1" w:themeTint="BF"/>
          <w:sz w:val="22"/>
          <w:szCs w:val="22"/>
        </w:rPr>
        <w:t>Family</w:t>
      </w:r>
    </w:p>
    <w:p w14:paraId="586FCCFE" w14:textId="77777777" w:rsidR="00FF0124" w:rsidRPr="00E06B46" w:rsidRDefault="00FF0124" w:rsidP="00DC3A45">
      <w:pPr>
        <w:rPr>
          <w:rFonts w:asciiTheme="majorHAnsi" w:hAnsiTheme="majorHAnsi"/>
          <w:color w:val="404040" w:themeColor="text1" w:themeTint="BF"/>
          <w:sz w:val="22"/>
          <w:szCs w:val="22"/>
        </w:rPr>
      </w:pPr>
    </w:p>
    <w:p w14:paraId="54181D0A" w14:textId="77777777" w:rsidR="00DC3A45" w:rsidRPr="00E06B46" w:rsidRDefault="00DC3A45" w:rsidP="00DC3A45">
      <w:pPr>
        <w:pStyle w:val="ListParagraph"/>
        <w:numPr>
          <w:ilvl w:val="0"/>
          <w:numId w:val="22"/>
        </w:numPr>
        <w:rPr>
          <w:rFonts w:asciiTheme="majorHAnsi" w:hAnsiTheme="majorHAnsi"/>
          <w:color w:val="404040" w:themeColor="text1" w:themeTint="BF"/>
          <w:sz w:val="22"/>
          <w:szCs w:val="22"/>
        </w:rPr>
      </w:pPr>
      <w:r w:rsidRPr="00E06B46">
        <w:rPr>
          <w:rFonts w:asciiTheme="majorHAnsi" w:hAnsiTheme="majorHAnsi"/>
          <w:color w:val="404040" w:themeColor="text1" w:themeTint="BF"/>
          <w:sz w:val="22"/>
          <w:szCs w:val="22"/>
        </w:rPr>
        <w:t>Starting a family and growing a family takes planning</w:t>
      </w:r>
      <w:r w:rsidR="00FF0124" w:rsidRPr="00E06B46">
        <w:rPr>
          <w:rFonts w:asciiTheme="majorHAnsi" w:hAnsiTheme="majorHAnsi"/>
          <w:color w:val="404040" w:themeColor="text1" w:themeTint="BF"/>
          <w:sz w:val="22"/>
          <w:szCs w:val="22"/>
        </w:rPr>
        <w:t>,</w:t>
      </w:r>
      <w:r w:rsidRPr="00E06B46">
        <w:rPr>
          <w:rFonts w:asciiTheme="majorHAnsi" w:hAnsiTheme="majorHAnsi"/>
          <w:color w:val="404040" w:themeColor="text1" w:themeTint="BF"/>
          <w:sz w:val="22"/>
          <w:szCs w:val="22"/>
        </w:rPr>
        <w:t xml:space="preserve"> a lot of planning! Discussions need to </w:t>
      </w:r>
      <w:r w:rsidR="00FF0124" w:rsidRPr="00E06B46">
        <w:rPr>
          <w:rFonts w:asciiTheme="majorHAnsi" w:hAnsiTheme="majorHAnsi"/>
          <w:color w:val="404040" w:themeColor="text1" w:themeTint="BF"/>
          <w:sz w:val="22"/>
          <w:szCs w:val="22"/>
        </w:rPr>
        <w:t>be had on whether to drop to a one-</w:t>
      </w:r>
      <w:r w:rsidRPr="00E06B46">
        <w:rPr>
          <w:rFonts w:asciiTheme="majorHAnsi" w:hAnsiTheme="majorHAnsi"/>
          <w:color w:val="404040" w:themeColor="text1" w:themeTint="BF"/>
          <w:sz w:val="22"/>
          <w:szCs w:val="22"/>
        </w:rPr>
        <w:t xml:space="preserve">income family, the comfortable lifestyle you have lead in the past is that, a chapter of your life </w:t>
      </w:r>
      <w:r w:rsidR="00FF0124" w:rsidRPr="00E06B46">
        <w:rPr>
          <w:rFonts w:asciiTheme="majorHAnsi" w:hAnsiTheme="majorHAnsi"/>
          <w:color w:val="404040" w:themeColor="text1" w:themeTint="BF"/>
          <w:sz w:val="22"/>
          <w:szCs w:val="22"/>
        </w:rPr>
        <w:t>storybook</w:t>
      </w:r>
      <w:r w:rsidRPr="00E06B46">
        <w:rPr>
          <w:rFonts w:asciiTheme="majorHAnsi" w:hAnsiTheme="majorHAnsi"/>
          <w:color w:val="404040" w:themeColor="text1" w:themeTint="BF"/>
          <w:sz w:val="22"/>
          <w:szCs w:val="22"/>
        </w:rPr>
        <w:t>. Now you need to plan, where shall they school and the associated costs, will your home be able to support your growing family. Planning for these things before they eventuate will make a world of difference to your stress levels and budget.</w:t>
      </w:r>
    </w:p>
    <w:p w14:paraId="3C1EF0A2" w14:textId="77777777" w:rsidR="00DC3A45" w:rsidRPr="00E06B46" w:rsidRDefault="00DC3A45" w:rsidP="00DC3A45">
      <w:pPr>
        <w:pStyle w:val="ListParagraph"/>
        <w:numPr>
          <w:ilvl w:val="0"/>
          <w:numId w:val="22"/>
        </w:numPr>
        <w:rPr>
          <w:rFonts w:asciiTheme="majorHAnsi" w:hAnsiTheme="majorHAnsi"/>
          <w:color w:val="404040" w:themeColor="text1" w:themeTint="BF"/>
          <w:sz w:val="22"/>
          <w:szCs w:val="22"/>
        </w:rPr>
      </w:pPr>
      <w:r w:rsidRPr="00E06B46">
        <w:rPr>
          <w:rFonts w:asciiTheme="majorHAnsi" w:hAnsiTheme="majorHAnsi"/>
          <w:color w:val="404040" w:themeColor="text1" w:themeTint="BF"/>
          <w:sz w:val="22"/>
          <w:szCs w:val="22"/>
        </w:rPr>
        <w:t>You think you should review your personal insurances, now that children are involved. You want to preserve the wealth you have accumulated. And that gets you thinking, if something happened to us who would look after the kids. Estate Planning is not just about Wills</w:t>
      </w:r>
      <w:proofErr w:type="gramStart"/>
      <w:r w:rsidRPr="00E06B46">
        <w:rPr>
          <w:rFonts w:asciiTheme="majorHAnsi" w:hAnsiTheme="majorHAnsi"/>
          <w:color w:val="404040" w:themeColor="text1" w:themeTint="BF"/>
          <w:sz w:val="22"/>
          <w:szCs w:val="22"/>
        </w:rPr>
        <w:t>,</w:t>
      </w:r>
      <w:proofErr w:type="gramEnd"/>
      <w:r w:rsidRPr="00E06B46">
        <w:rPr>
          <w:rFonts w:asciiTheme="majorHAnsi" w:hAnsiTheme="majorHAnsi"/>
          <w:color w:val="404040" w:themeColor="text1" w:themeTint="BF"/>
          <w:sz w:val="22"/>
          <w:szCs w:val="22"/>
        </w:rPr>
        <w:t xml:space="preserve"> </w:t>
      </w:r>
      <w:r w:rsidR="004D5199" w:rsidRPr="00E06B46">
        <w:rPr>
          <w:rFonts w:asciiTheme="majorHAnsi" w:hAnsiTheme="majorHAnsi"/>
          <w:color w:val="404040" w:themeColor="text1" w:themeTint="BF"/>
          <w:sz w:val="22"/>
          <w:szCs w:val="22"/>
        </w:rPr>
        <w:t>it’s</w:t>
      </w:r>
      <w:r w:rsidRPr="00E06B46">
        <w:rPr>
          <w:rFonts w:asciiTheme="majorHAnsi" w:hAnsiTheme="majorHAnsi"/>
          <w:color w:val="404040" w:themeColor="text1" w:themeTint="BF"/>
          <w:sz w:val="22"/>
          <w:szCs w:val="22"/>
        </w:rPr>
        <w:t xml:space="preserve"> about making sure your family is as protected as it could be. That the right assets go to the right people at the right time.</w:t>
      </w:r>
    </w:p>
    <w:p w14:paraId="0A025531" w14:textId="77777777" w:rsidR="00DC3A45" w:rsidRPr="00E06B46" w:rsidRDefault="00DC3A45" w:rsidP="00DC3A45">
      <w:pPr>
        <w:pStyle w:val="ListParagraph"/>
        <w:numPr>
          <w:ilvl w:val="0"/>
          <w:numId w:val="22"/>
        </w:numPr>
        <w:rPr>
          <w:rFonts w:asciiTheme="majorHAnsi" w:hAnsiTheme="majorHAnsi"/>
          <w:color w:val="404040" w:themeColor="text1" w:themeTint="BF"/>
          <w:sz w:val="22"/>
          <w:szCs w:val="22"/>
        </w:rPr>
      </w:pPr>
      <w:r w:rsidRPr="00E06B46">
        <w:rPr>
          <w:rFonts w:asciiTheme="majorHAnsi" w:hAnsiTheme="majorHAnsi"/>
          <w:color w:val="404040" w:themeColor="text1" w:themeTint="BF"/>
          <w:sz w:val="22"/>
          <w:szCs w:val="22"/>
        </w:rPr>
        <w:t xml:space="preserve">You feel it’s time to really </w:t>
      </w:r>
      <w:r w:rsidR="00FF0124" w:rsidRPr="00E06B46">
        <w:rPr>
          <w:rFonts w:asciiTheme="majorHAnsi" w:hAnsiTheme="majorHAnsi"/>
          <w:color w:val="404040" w:themeColor="text1" w:themeTint="BF"/>
          <w:sz w:val="22"/>
          <w:szCs w:val="22"/>
        </w:rPr>
        <w:t>kick-start</w:t>
      </w:r>
      <w:r w:rsidRPr="00E06B46">
        <w:rPr>
          <w:rFonts w:asciiTheme="majorHAnsi" w:hAnsiTheme="majorHAnsi"/>
          <w:color w:val="404040" w:themeColor="text1" w:themeTint="BF"/>
          <w:sz w:val="22"/>
          <w:szCs w:val="22"/>
        </w:rPr>
        <w:t xml:space="preserve"> your wealth creation plan. You may have not reviewed your superannuation and investments for some </w:t>
      </w:r>
      <w:r w:rsidR="00FF0124" w:rsidRPr="00E06B46">
        <w:rPr>
          <w:rFonts w:asciiTheme="majorHAnsi" w:hAnsiTheme="majorHAnsi"/>
          <w:color w:val="404040" w:themeColor="text1" w:themeTint="BF"/>
          <w:sz w:val="22"/>
          <w:szCs w:val="22"/>
        </w:rPr>
        <w:t>time;</w:t>
      </w:r>
      <w:r w:rsidRPr="00E06B46">
        <w:rPr>
          <w:rFonts w:asciiTheme="majorHAnsi" w:hAnsiTheme="majorHAnsi"/>
          <w:color w:val="404040" w:themeColor="text1" w:themeTint="BF"/>
          <w:sz w:val="22"/>
          <w:szCs w:val="22"/>
        </w:rPr>
        <w:t xml:space="preserve"> you have just been too busy raising a family. You have no idea </w:t>
      </w:r>
      <w:r w:rsidR="00AA7FF0" w:rsidRPr="00E06B46">
        <w:rPr>
          <w:rFonts w:asciiTheme="majorHAnsi" w:hAnsiTheme="majorHAnsi"/>
          <w:color w:val="404040" w:themeColor="text1" w:themeTint="BF"/>
          <w:sz w:val="22"/>
          <w:szCs w:val="22"/>
        </w:rPr>
        <w:t>what’s</w:t>
      </w:r>
      <w:r w:rsidRPr="00E06B46">
        <w:rPr>
          <w:rFonts w:asciiTheme="majorHAnsi" w:hAnsiTheme="majorHAnsi"/>
          <w:color w:val="404040" w:themeColor="text1" w:themeTint="BF"/>
          <w:sz w:val="22"/>
          <w:szCs w:val="22"/>
        </w:rPr>
        <w:t xml:space="preserve"> happening in the super world, the legislation is changing all the time. You wonder if you should be paying more off the mortgage now that you both are back at work. </w:t>
      </w:r>
    </w:p>
    <w:p w14:paraId="168AE037" w14:textId="77777777" w:rsidR="00DC3A45" w:rsidRPr="00E06B46" w:rsidRDefault="00AA7FF0" w:rsidP="00DC3A45">
      <w:pPr>
        <w:pStyle w:val="ListParagraph"/>
        <w:numPr>
          <w:ilvl w:val="0"/>
          <w:numId w:val="22"/>
        </w:numPr>
        <w:rPr>
          <w:rFonts w:asciiTheme="majorHAnsi" w:hAnsiTheme="majorHAnsi"/>
          <w:color w:val="404040" w:themeColor="text1" w:themeTint="BF"/>
          <w:sz w:val="22"/>
          <w:szCs w:val="22"/>
        </w:rPr>
      </w:pPr>
      <w:r w:rsidRPr="00E06B46">
        <w:rPr>
          <w:rFonts w:asciiTheme="majorHAnsi" w:hAnsiTheme="majorHAnsi"/>
          <w:color w:val="404040" w:themeColor="text1" w:themeTint="BF"/>
          <w:sz w:val="22"/>
          <w:szCs w:val="22"/>
        </w:rPr>
        <w:t xml:space="preserve">Do you need to move from that </w:t>
      </w:r>
      <w:r w:rsidR="00FF0124" w:rsidRPr="00E06B46">
        <w:rPr>
          <w:rFonts w:asciiTheme="majorHAnsi" w:hAnsiTheme="majorHAnsi"/>
          <w:color w:val="404040" w:themeColor="text1" w:themeTint="BF"/>
          <w:sz w:val="22"/>
          <w:szCs w:val="22"/>
        </w:rPr>
        <w:t>two-bedroom</w:t>
      </w:r>
      <w:r w:rsidRPr="00E06B46">
        <w:rPr>
          <w:rFonts w:asciiTheme="majorHAnsi" w:hAnsiTheme="majorHAnsi"/>
          <w:color w:val="404040" w:themeColor="text1" w:themeTint="BF"/>
          <w:sz w:val="22"/>
          <w:szCs w:val="22"/>
        </w:rPr>
        <w:t xml:space="preserve"> villa into a bigger house so the kids have room or move closer to the sch</w:t>
      </w:r>
      <w:r w:rsidR="00FF0124" w:rsidRPr="00E06B46">
        <w:rPr>
          <w:rFonts w:asciiTheme="majorHAnsi" w:hAnsiTheme="majorHAnsi"/>
          <w:color w:val="404040" w:themeColor="text1" w:themeTint="BF"/>
          <w:sz w:val="22"/>
          <w:szCs w:val="22"/>
        </w:rPr>
        <w:t xml:space="preserve">ool you </w:t>
      </w:r>
      <w:r w:rsidR="004D5199" w:rsidRPr="00E06B46">
        <w:rPr>
          <w:rFonts w:asciiTheme="majorHAnsi" w:hAnsiTheme="majorHAnsi"/>
          <w:color w:val="404040" w:themeColor="text1" w:themeTint="BF"/>
          <w:sz w:val="22"/>
          <w:szCs w:val="22"/>
        </w:rPr>
        <w:t>favour</w:t>
      </w:r>
      <w:r w:rsidR="00FF0124" w:rsidRPr="00E06B46">
        <w:rPr>
          <w:rFonts w:asciiTheme="majorHAnsi" w:hAnsiTheme="majorHAnsi"/>
          <w:color w:val="404040" w:themeColor="text1" w:themeTint="BF"/>
          <w:sz w:val="22"/>
          <w:szCs w:val="22"/>
        </w:rPr>
        <w:t xml:space="preserve"> the kids going to</w:t>
      </w:r>
      <w:r w:rsidRPr="00E06B46">
        <w:rPr>
          <w:rFonts w:asciiTheme="majorHAnsi" w:hAnsiTheme="majorHAnsi"/>
          <w:color w:val="404040" w:themeColor="text1" w:themeTint="BF"/>
          <w:sz w:val="22"/>
          <w:szCs w:val="22"/>
        </w:rPr>
        <w:t>? How do you finance that?</w:t>
      </w:r>
    </w:p>
    <w:p w14:paraId="68C86649" w14:textId="77777777" w:rsidR="00DC3A45" w:rsidRPr="00E06B46" w:rsidRDefault="00B35FF2" w:rsidP="00DC3A45">
      <w:pPr>
        <w:pStyle w:val="ListParagraph"/>
        <w:numPr>
          <w:ilvl w:val="0"/>
          <w:numId w:val="22"/>
        </w:numPr>
        <w:rPr>
          <w:rFonts w:asciiTheme="majorHAnsi" w:hAnsiTheme="majorHAnsi"/>
          <w:color w:val="404040" w:themeColor="text1" w:themeTint="BF"/>
          <w:sz w:val="22"/>
          <w:szCs w:val="22"/>
        </w:rPr>
      </w:pPr>
      <w:r w:rsidRPr="00E06B46">
        <w:rPr>
          <w:rFonts w:asciiTheme="majorHAnsi" w:hAnsiTheme="majorHAnsi"/>
          <w:color w:val="404040" w:themeColor="text1" w:themeTint="BF"/>
          <w:sz w:val="22"/>
          <w:szCs w:val="22"/>
        </w:rPr>
        <w:t>Y</w:t>
      </w:r>
      <w:r w:rsidR="00AA7FF0" w:rsidRPr="00E06B46">
        <w:rPr>
          <w:rFonts w:asciiTheme="majorHAnsi" w:hAnsiTheme="majorHAnsi"/>
          <w:color w:val="404040" w:themeColor="text1" w:themeTint="BF"/>
          <w:sz w:val="22"/>
          <w:szCs w:val="22"/>
        </w:rPr>
        <w:t>ou want to take the kids overseas with you but now your costs have doubled with the a</w:t>
      </w:r>
      <w:r w:rsidRPr="00E06B46">
        <w:rPr>
          <w:rFonts w:asciiTheme="majorHAnsi" w:hAnsiTheme="majorHAnsi"/>
          <w:color w:val="404040" w:themeColor="text1" w:themeTint="BF"/>
          <w:sz w:val="22"/>
          <w:szCs w:val="22"/>
        </w:rPr>
        <w:t>ddition of an extra little person or two. Holidays require a lot more planning and finances.</w:t>
      </w:r>
    </w:p>
    <w:p w14:paraId="6B08E339" w14:textId="77777777" w:rsidR="00DC3A45" w:rsidRPr="00E06B46" w:rsidRDefault="00DC3A45" w:rsidP="00DC3A45">
      <w:pPr>
        <w:rPr>
          <w:rFonts w:asciiTheme="majorHAnsi" w:hAnsiTheme="majorHAnsi"/>
          <w:color w:val="4F81BD" w:themeColor="accent1"/>
          <w:sz w:val="22"/>
          <w:szCs w:val="22"/>
        </w:rPr>
      </w:pPr>
    </w:p>
    <w:p w14:paraId="4F01E057" w14:textId="77777777" w:rsidR="00DC3A45" w:rsidRPr="00E06B46" w:rsidRDefault="00DC3A45" w:rsidP="00DC3A45">
      <w:pPr>
        <w:rPr>
          <w:rFonts w:asciiTheme="majorHAnsi" w:hAnsiTheme="majorHAnsi"/>
          <w:color w:val="4F81BD" w:themeColor="accent1"/>
          <w:sz w:val="22"/>
          <w:szCs w:val="22"/>
        </w:rPr>
      </w:pPr>
    </w:p>
    <w:p w14:paraId="16085355" w14:textId="77777777" w:rsidR="004D5199" w:rsidRPr="00E06B46" w:rsidRDefault="004D5199" w:rsidP="00DC3A45">
      <w:pPr>
        <w:rPr>
          <w:rFonts w:asciiTheme="majorHAnsi" w:hAnsiTheme="majorHAnsi"/>
          <w:color w:val="4F81BD" w:themeColor="accent1"/>
          <w:sz w:val="22"/>
          <w:szCs w:val="22"/>
          <w:u w:val="single"/>
        </w:rPr>
      </w:pPr>
    </w:p>
    <w:p w14:paraId="5871A2AB" w14:textId="77777777" w:rsidR="004D5199" w:rsidRPr="00E06B46" w:rsidRDefault="004D5199" w:rsidP="00DC3A45">
      <w:pPr>
        <w:rPr>
          <w:rFonts w:asciiTheme="majorHAnsi" w:hAnsiTheme="majorHAnsi"/>
          <w:color w:val="4F81BD" w:themeColor="accent1"/>
          <w:sz w:val="22"/>
          <w:szCs w:val="22"/>
          <w:u w:val="single"/>
        </w:rPr>
      </w:pPr>
    </w:p>
    <w:p w14:paraId="1A7A5C34" w14:textId="77777777" w:rsidR="004D5199" w:rsidRPr="00E06B46" w:rsidRDefault="004D5199" w:rsidP="00DC3A45">
      <w:pPr>
        <w:rPr>
          <w:rFonts w:asciiTheme="majorHAnsi" w:hAnsiTheme="majorHAnsi"/>
          <w:color w:val="4F81BD" w:themeColor="accent1"/>
          <w:sz w:val="22"/>
          <w:szCs w:val="22"/>
          <w:u w:val="single"/>
        </w:rPr>
      </w:pPr>
    </w:p>
    <w:p w14:paraId="633007D0" w14:textId="77777777" w:rsidR="00DC3A45" w:rsidRPr="00E06B46" w:rsidRDefault="00DC3A45" w:rsidP="00DC3A45">
      <w:pPr>
        <w:rPr>
          <w:rFonts w:asciiTheme="majorHAnsi" w:hAnsiTheme="majorHAnsi"/>
          <w:b/>
          <w:color w:val="404040" w:themeColor="text1" w:themeTint="BF"/>
          <w:sz w:val="22"/>
          <w:szCs w:val="22"/>
        </w:rPr>
      </w:pPr>
      <w:r w:rsidRPr="00E06B46">
        <w:rPr>
          <w:rFonts w:asciiTheme="majorHAnsi" w:hAnsiTheme="majorHAnsi"/>
          <w:b/>
          <w:color w:val="404040" w:themeColor="text1" w:themeTint="BF"/>
          <w:sz w:val="22"/>
          <w:szCs w:val="22"/>
        </w:rPr>
        <w:t>Thinking Retirement</w:t>
      </w:r>
    </w:p>
    <w:p w14:paraId="44A896FF" w14:textId="77777777" w:rsidR="004D5199" w:rsidRPr="00E06B46" w:rsidRDefault="004D5199" w:rsidP="00DC3A45">
      <w:pPr>
        <w:rPr>
          <w:rFonts w:asciiTheme="majorHAnsi" w:hAnsiTheme="majorHAnsi"/>
          <w:color w:val="4F81BD" w:themeColor="accent1"/>
          <w:sz w:val="22"/>
          <w:szCs w:val="22"/>
          <w:u w:val="single"/>
        </w:rPr>
      </w:pPr>
    </w:p>
    <w:p w14:paraId="12B585B6" w14:textId="77777777" w:rsidR="00DC3A45" w:rsidRPr="00E06B46" w:rsidRDefault="00DC3A45" w:rsidP="00DC3A45">
      <w:pPr>
        <w:pStyle w:val="ListParagraph"/>
        <w:numPr>
          <w:ilvl w:val="0"/>
          <w:numId w:val="23"/>
        </w:numPr>
        <w:rPr>
          <w:rFonts w:asciiTheme="majorHAnsi" w:hAnsiTheme="majorHAnsi"/>
          <w:color w:val="404040" w:themeColor="text1" w:themeTint="BF"/>
          <w:sz w:val="22"/>
          <w:szCs w:val="22"/>
        </w:rPr>
      </w:pPr>
      <w:r w:rsidRPr="00E06B46">
        <w:rPr>
          <w:rFonts w:asciiTheme="majorHAnsi" w:hAnsiTheme="majorHAnsi"/>
          <w:color w:val="404040" w:themeColor="text1" w:themeTint="BF"/>
          <w:sz w:val="22"/>
          <w:szCs w:val="22"/>
        </w:rPr>
        <w:t xml:space="preserve">The kids are almost off your hands, your income is now your own, the mortgage is almost paid out and what to do with the savings? What do you want to achieve while still in paid employment, setting goals and working towards these can be exciting. You want to see all your hard work paying off. </w:t>
      </w:r>
    </w:p>
    <w:p w14:paraId="58D75F1F" w14:textId="77777777" w:rsidR="00DC3A45" w:rsidRPr="00E06B46" w:rsidRDefault="00DC3A45" w:rsidP="00DC3A45">
      <w:pPr>
        <w:pStyle w:val="ListParagraph"/>
        <w:numPr>
          <w:ilvl w:val="0"/>
          <w:numId w:val="23"/>
        </w:numPr>
        <w:rPr>
          <w:rFonts w:asciiTheme="majorHAnsi" w:hAnsiTheme="majorHAnsi"/>
          <w:color w:val="404040" w:themeColor="text1" w:themeTint="BF"/>
          <w:sz w:val="22"/>
          <w:szCs w:val="22"/>
        </w:rPr>
      </w:pPr>
      <w:r w:rsidRPr="00E06B46">
        <w:rPr>
          <w:rFonts w:asciiTheme="majorHAnsi" w:hAnsiTheme="majorHAnsi"/>
          <w:color w:val="404040" w:themeColor="text1" w:themeTint="BF"/>
          <w:sz w:val="22"/>
          <w:szCs w:val="22"/>
        </w:rPr>
        <w:t xml:space="preserve">You have loved your working life but want to plan for the next adventure. You don’t want to retire and do nothing, you want to be productive, you want to work doing something but what could that be? You ask yourself what will I do in my new </w:t>
      </w:r>
      <w:proofErr w:type="gramStart"/>
      <w:r w:rsidRPr="00E06B46">
        <w:rPr>
          <w:rFonts w:asciiTheme="majorHAnsi" w:hAnsiTheme="majorHAnsi"/>
          <w:color w:val="404040" w:themeColor="text1" w:themeTint="BF"/>
          <w:sz w:val="22"/>
          <w:szCs w:val="22"/>
        </w:rPr>
        <w:t>life?</w:t>
      </w:r>
      <w:proofErr w:type="gramEnd"/>
      <w:r w:rsidRPr="00E06B46">
        <w:rPr>
          <w:rFonts w:asciiTheme="majorHAnsi" w:hAnsiTheme="majorHAnsi"/>
          <w:color w:val="404040" w:themeColor="text1" w:themeTint="BF"/>
          <w:sz w:val="22"/>
          <w:szCs w:val="22"/>
        </w:rPr>
        <w:t xml:space="preserve"> Will I take a trip, learn something new but you wonder whether you have set aside enough that you can give up your ‘day job’ all these questions can be answered when you plan. </w:t>
      </w:r>
    </w:p>
    <w:p w14:paraId="59691774" w14:textId="77777777" w:rsidR="00DC3A45" w:rsidRPr="00E06B46" w:rsidRDefault="00DC3A45" w:rsidP="00DC3A45">
      <w:pPr>
        <w:pStyle w:val="ListParagraph"/>
        <w:numPr>
          <w:ilvl w:val="0"/>
          <w:numId w:val="23"/>
        </w:numPr>
        <w:rPr>
          <w:rFonts w:asciiTheme="majorHAnsi" w:hAnsiTheme="majorHAnsi"/>
          <w:color w:val="404040" w:themeColor="text1" w:themeTint="BF"/>
          <w:sz w:val="22"/>
          <w:szCs w:val="22"/>
        </w:rPr>
      </w:pPr>
      <w:r w:rsidRPr="00E06B46">
        <w:rPr>
          <w:rFonts w:asciiTheme="majorHAnsi" w:hAnsiTheme="majorHAnsi"/>
          <w:color w:val="404040" w:themeColor="text1" w:themeTint="BF"/>
          <w:sz w:val="22"/>
          <w:szCs w:val="22"/>
        </w:rPr>
        <w:t xml:space="preserve">You know you need to make super work harder for you, how much can you contribute, what deductions are available. How has my fund done in comparison to the </w:t>
      </w:r>
      <w:r w:rsidR="004D5199" w:rsidRPr="00E06B46">
        <w:rPr>
          <w:rFonts w:asciiTheme="majorHAnsi" w:hAnsiTheme="majorHAnsi"/>
          <w:color w:val="404040" w:themeColor="text1" w:themeTint="BF"/>
          <w:sz w:val="22"/>
          <w:szCs w:val="22"/>
        </w:rPr>
        <w:t>market?</w:t>
      </w:r>
      <w:r w:rsidRPr="00E06B46">
        <w:rPr>
          <w:rFonts w:asciiTheme="majorHAnsi" w:hAnsiTheme="majorHAnsi"/>
          <w:color w:val="404040" w:themeColor="text1" w:themeTint="BF"/>
          <w:sz w:val="22"/>
          <w:szCs w:val="22"/>
        </w:rPr>
        <w:t xml:space="preserve"> You are thinking that you may like to manage your own super but want to understand what will be required of you by the tax office. </w:t>
      </w:r>
    </w:p>
    <w:p w14:paraId="2FB5AC43" w14:textId="77777777" w:rsidR="00DC3A45" w:rsidRPr="00E06B46" w:rsidRDefault="00DC3A45" w:rsidP="00DC3A45">
      <w:pPr>
        <w:pStyle w:val="ListParagraph"/>
        <w:numPr>
          <w:ilvl w:val="0"/>
          <w:numId w:val="23"/>
        </w:numPr>
        <w:rPr>
          <w:rFonts w:asciiTheme="majorHAnsi" w:hAnsiTheme="majorHAnsi"/>
          <w:color w:val="404040" w:themeColor="text1" w:themeTint="BF"/>
          <w:sz w:val="22"/>
          <w:szCs w:val="22"/>
        </w:rPr>
      </w:pPr>
      <w:r w:rsidRPr="00E06B46">
        <w:rPr>
          <w:rFonts w:asciiTheme="majorHAnsi" w:hAnsiTheme="majorHAnsi"/>
          <w:color w:val="404040" w:themeColor="text1" w:themeTint="BF"/>
          <w:sz w:val="22"/>
          <w:szCs w:val="22"/>
        </w:rPr>
        <w:t xml:space="preserve">You are considering downsizing your home, </w:t>
      </w:r>
      <w:proofErr w:type="spellStart"/>
      <w:r w:rsidRPr="00E06B46">
        <w:rPr>
          <w:rFonts w:asciiTheme="majorHAnsi" w:hAnsiTheme="majorHAnsi"/>
          <w:color w:val="404040" w:themeColor="text1" w:themeTint="BF"/>
          <w:sz w:val="22"/>
          <w:szCs w:val="22"/>
        </w:rPr>
        <w:t>its</w:t>
      </w:r>
      <w:proofErr w:type="spellEnd"/>
      <w:r w:rsidRPr="00E06B46">
        <w:rPr>
          <w:rFonts w:asciiTheme="majorHAnsi" w:hAnsiTheme="majorHAnsi"/>
          <w:color w:val="404040" w:themeColor="text1" w:themeTint="BF"/>
          <w:sz w:val="22"/>
          <w:szCs w:val="22"/>
        </w:rPr>
        <w:t xml:space="preserve"> too big for just the 2 of you. You’re dreaming of a </w:t>
      </w:r>
      <w:r w:rsidR="004D5199" w:rsidRPr="00E06B46">
        <w:rPr>
          <w:rFonts w:asciiTheme="majorHAnsi" w:hAnsiTheme="majorHAnsi"/>
          <w:color w:val="404040" w:themeColor="text1" w:themeTint="BF"/>
          <w:sz w:val="22"/>
          <w:szCs w:val="22"/>
        </w:rPr>
        <w:t>sea change</w:t>
      </w:r>
      <w:r w:rsidRPr="00E06B46">
        <w:rPr>
          <w:rFonts w:asciiTheme="majorHAnsi" w:hAnsiTheme="majorHAnsi"/>
          <w:color w:val="404040" w:themeColor="text1" w:themeTint="BF"/>
          <w:sz w:val="22"/>
          <w:szCs w:val="22"/>
        </w:rPr>
        <w:t>/</w:t>
      </w:r>
      <w:r w:rsidR="004D5199" w:rsidRPr="00E06B46">
        <w:rPr>
          <w:rFonts w:asciiTheme="majorHAnsi" w:hAnsiTheme="majorHAnsi"/>
          <w:color w:val="404040" w:themeColor="text1" w:themeTint="BF"/>
          <w:sz w:val="22"/>
          <w:szCs w:val="22"/>
        </w:rPr>
        <w:t>tree change</w:t>
      </w:r>
      <w:r w:rsidRPr="00E06B46">
        <w:rPr>
          <w:rFonts w:asciiTheme="majorHAnsi" w:hAnsiTheme="majorHAnsi"/>
          <w:color w:val="404040" w:themeColor="text1" w:themeTint="BF"/>
          <w:sz w:val="22"/>
          <w:szCs w:val="22"/>
        </w:rPr>
        <w:t>. The choices are numerous and you want to consider all options. But can you afford to still retain a city property?</w:t>
      </w:r>
    </w:p>
    <w:p w14:paraId="679E4820" w14:textId="77777777" w:rsidR="00DC3A45" w:rsidRPr="00E06B46" w:rsidRDefault="00DC3A45" w:rsidP="004D5199">
      <w:pPr>
        <w:pStyle w:val="ListParagraph"/>
        <w:numPr>
          <w:ilvl w:val="0"/>
          <w:numId w:val="23"/>
        </w:numPr>
        <w:rPr>
          <w:rFonts w:asciiTheme="majorHAnsi" w:hAnsiTheme="majorHAnsi"/>
          <w:color w:val="404040" w:themeColor="text1" w:themeTint="BF"/>
          <w:sz w:val="22"/>
          <w:szCs w:val="22"/>
        </w:rPr>
      </w:pPr>
      <w:r w:rsidRPr="00E06B46">
        <w:rPr>
          <w:rFonts w:asciiTheme="majorHAnsi" w:hAnsiTheme="majorHAnsi"/>
          <w:color w:val="404040" w:themeColor="text1" w:themeTint="BF"/>
          <w:sz w:val="22"/>
          <w:szCs w:val="22"/>
        </w:rPr>
        <w:t xml:space="preserve">Planning for a lifestyle employment instead of a ‘day job’ you need to set your income requirements. You want it structured </w:t>
      </w:r>
      <w:proofErr w:type="gramStart"/>
      <w:r w:rsidRPr="00E06B46">
        <w:rPr>
          <w:rFonts w:asciiTheme="majorHAnsi" w:hAnsiTheme="majorHAnsi"/>
          <w:color w:val="404040" w:themeColor="text1" w:themeTint="BF"/>
          <w:sz w:val="22"/>
          <w:szCs w:val="22"/>
        </w:rPr>
        <w:t>right,</w:t>
      </w:r>
      <w:proofErr w:type="gramEnd"/>
      <w:r w:rsidRPr="00E06B46">
        <w:rPr>
          <w:rFonts w:asciiTheme="majorHAnsi" w:hAnsiTheme="majorHAnsi"/>
          <w:color w:val="404040" w:themeColor="text1" w:themeTint="BF"/>
          <w:sz w:val="22"/>
          <w:szCs w:val="22"/>
        </w:rPr>
        <w:t xml:space="preserve"> you want to protect each other if one of you was to pass prematurely. You want to ensure the kids are protected and hopefully in time you want to ensure your grandchildren are also looked after.</w:t>
      </w:r>
    </w:p>
    <w:p w14:paraId="3E41DFE6" w14:textId="77777777" w:rsidR="00DC3A45" w:rsidRPr="00E06B46" w:rsidRDefault="00DC3A45" w:rsidP="00DC3A45">
      <w:pPr>
        <w:rPr>
          <w:rFonts w:asciiTheme="majorHAnsi" w:hAnsiTheme="majorHAnsi"/>
          <w:color w:val="404040" w:themeColor="text1" w:themeTint="BF"/>
          <w:sz w:val="22"/>
          <w:szCs w:val="22"/>
        </w:rPr>
      </w:pPr>
    </w:p>
    <w:p w14:paraId="00374018" w14:textId="77777777" w:rsidR="00DC3A45" w:rsidRPr="00E06B46" w:rsidRDefault="00DC3A45" w:rsidP="00DC3A45">
      <w:pPr>
        <w:rPr>
          <w:rFonts w:asciiTheme="majorHAnsi" w:hAnsiTheme="majorHAnsi"/>
          <w:b/>
          <w:color w:val="404040" w:themeColor="text1" w:themeTint="BF"/>
          <w:sz w:val="22"/>
          <w:szCs w:val="22"/>
        </w:rPr>
      </w:pPr>
      <w:r w:rsidRPr="00E06B46">
        <w:rPr>
          <w:rFonts w:asciiTheme="majorHAnsi" w:hAnsiTheme="majorHAnsi"/>
          <w:b/>
          <w:color w:val="404040" w:themeColor="text1" w:themeTint="BF"/>
          <w:sz w:val="22"/>
          <w:szCs w:val="22"/>
        </w:rPr>
        <w:lastRenderedPageBreak/>
        <w:t>Business Owners</w:t>
      </w:r>
    </w:p>
    <w:p w14:paraId="62A27B69" w14:textId="77777777" w:rsidR="00DC3A45" w:rsidRPr="00E06B46" w:rsidRDefault="00DC3A45" w:rsidP="004D5199">
      <w:pPr>
        <w:pStyle w:val="ListParagraph"/>
        <w:numPr>
          <w:ilvl w:val="0"/>
          <w:numId w:val="24"/>
        </w:numPr>
        <w:shd w:val="clear" w:color="auto" w:fill="FFFFFF"/>
        <w:spacing w:before="100" w:beforeAutospacing="1" w:after="100" w:afterAutospacing="1"/>
        <w:rPr>
          <w:rFonts w:asciiTheme="majorHAnsi" w:eastAsia="Times New Roman" w:hAnsiTheme="majorHAnsi" w:cs="Arial"/>
          <w:color w:val="404040" w:themeColor="text1" w:themeTint="BF"/>
          <w:sz w:val="22"/>
          <w:szCs w:val="22"/>
          <w:lang w:eastAsia="en-AU"/>
        </w:rPr>
      </w:pPr>
      <w:r w:rsidRPr="00E06B46">
        <w:rPr>
          <w:rFonts w:ascii="Calibri" w:eastAsia="Arial Unicode MS" w:hAnsi="Calibri" w:cs="Calibri"/>
          <w:color w:val="404040" w:themeColor="text1" w:themeTint="BF"/>
          <w:sz w:val="22"/>
          <w:szCs w:val="22"/>
          <w:lang w:eastAsia="en-AU"/>
        </w:rPr>
        <w:t>﻿</w:t>
      </w:r>
      <w:r w:rsidRPr="00E06B46">
        <w:rPr>
          <w:rFonts w:asciiTheme="majorHAnsi" w:eastAsia="Arial Unicode MS" w:hAnsiTheme="majorHAnsi" w:cs="Arial Unicode MS"/>
          <w:color w:val="404040" w:themeColor="text1" w:themeTint="BF"/>
          <w:sz w:val="22"/>
          <w:szCs w:val="22"/>
          <w:lang w:eastAsia="en-AU"/>
        </w:rPr>
        <w:t>You have a vision…</w:t>
      </w:r>
      <w:r w:rsidR="004D5199" w:rsidRPr="00E06B46">
        <w:rPr>
          <w:rFonts w:asciiTheme="majorHAnsi" w:eastAsia="Arial Unicode MS" w:hAnsiTheme="majorHAnsi" w:cs="Arial Unicode MS"/>
          <w:color w:val="404040" w:themeColor="text1" w:themeTint="BF"/>
          <w:sz w:val="22"/>
          <w:szCs w:val="22"/>
          <w:lang w:eastAsia="en-AU"/>
        </w:rPr>
        <w:t xml:space="preserve"> </w:t>
      </w:r>
      <w:r w:rsidRPr="00E06B46">
        <w:rPr>
          <w:rFonts w:asciiTheme="majorHAnsi" w:eastAsia="Arial Unicode MS" w:hAnsiTheme="majorHAnsi" w:cs="Arial Unicode MS"/>
          <w:color w:val="404040" w:themeColor="text1" w:themeTint="BF"/>
          <w:sz w:val="22"/>
          <w:szCs w:val="22"/>
          <w:lang w:eastAsia="en-AU"/>
        </w:rPr>
        <w:t>Y</w:t>
      </w:r>
      <w:r w:rsidR="004D5199" w:rsidRPr="00E06B46">
        <w:rPr>
          <w:rFonts w:asciiTheme="majorHAnsi" w:eastAsia="Arial Unicode MS" w:hAnsiTheme="majorHAnsi" w:cs="Arial Unicode MS"/>
          <w:color w:val="404040" w:themeColor="text1" w:themeTint="BF"/>
          <w:sz w:val="22"/>
          <w:szCs w:val="22"/>
          <w:lang w:eastAsia="en-AU"/>
        </w:rPr>
        <w:t>ou’re motivated. You’re focused, a</w:t>
      </w:r>
      <w:r w:rsidRPr="00E06B46">
        <w:rPr>
          <w:rFonts w:asciiTheme="majorHAnsi" w:eastAsia="Arial Unicode MS" w:hAnsiTheme="majorHAnsi" w:cs="Arial Unicode MS"/>
          <w:color w:val="404040" w:themeColor="text1" w:themeTint="BF"/>
          <w:sz w:val="22"/>
          <w:szCs w:val="22"/>
          <w:lang w:eastAsia="en-AU"/>
        </w:rPr>
        <w:t>mbitious and unrelenting. You are an owner. A shareholder. A director. Or all three. You not only drive the process, you make it too. This is your vision. Your goal. Your life.</w:t>
      </w:r>
    </w:p>
    <w:p w14:paraId="0E6548CF" w14:textId="77777777" w:rsidR="004D5199" w:rsidRPr="00E06B46" w:rsidRDefault="00DC3A45" w:rsidP="00DC3A45">
      <w:pPr>
        <w:pStyle w:val="ListParagraph"/>
        <w:numPr>
          <w:ilvl w:val="0"/>
          <w:numId w:val="24"/>
        </w:numPr>
        <w:shd w:val="clear" w:color="auto" w:fill="FFFFFF"/>
        <w:spacing w:before="100" w:beforeAutospacing="1" w:after="100" w:afterAutospacing="1"/>
        <w:rPr>
          <w:rFonts w:asciiTheme="majorHAnsi" w:eastAsia="Times New Roman" w:hAnsiTheme="majorHAnsi" w:cs="Arial"/>
          <w:color w:val="404040" w:themeColor="text1" w:themeTint="BF"/>
          <w:sz w:val="22"/>
          <w:szCs w:val="22"/>
          <w:lang w:eastAsia="en-AU"/>
        </w:rPr>
      </w:pPr>
      <w:r w:rsidRPr="00E06B46">
        <w:rPr>
          <w:rFonts w:asciiTheme="majorHAnsi" w:eastAsia="Arial Unicode MS" w:hAnsiTheme="majorHAnsi" w:cs="Arial Unicode MS"/>
          <w:color w:val="404040" w:themeColor="text1" w:themeTint="BF"/>
          <w:sz w:val="22"/>
          <w:szCs w:val="22"/>
          <w:lang w:eastAsia="en-AU"/>
        </w:rPr>
        <w:t xml:space="preserve">Owners of small and medium enterprises (SME) find themselves wearing so many hats that research has found little time is found to spend on their own personal financial planning objectives. Key Choice Financial Solutions has worked in this niche area for many years and has assisted </w:t>
      </w:r>
      <w:proofErr w:type="gramStart"/>
      <w:r w:rsidRPr="00E06B46">
        <w:rPr>
          <w:rFonts w:asciiTheme="majorHAnsi" w:eastAsia="Arial Unicode MS" w:hAnsiTheme="majorHAnsi" w:cs="Arial Unicode MS"/>
          <w:color w:val="404040" w:themeColor="text1" w:themeTint="BF"/>
          <w:sz w:val="22"/>
          <w:szCs w:val="22"/>
          <w:lang w:eastAsia="en-AU"/>
        </w:rPr>
        <w:t>owners</w:t>
      </w:r>
      <w:proofErr w:type="gramEnd"/>
      <w:r w:rsidRPr="00E06B46">
        <w:rPr>
          <w:rFonts w:asciiTheme="majorHAnsi" w:eastAsia="Arial Unicode MS" w:hAnsiTheme="majorHAnsi" w:cs="Arial Unicode MS"/>
          <w:color w:val="404040" w:themeColor="text1" w:themeTint="BF"/>
          <w:sz w:val="22"/>
          <w:szCs w:val="22"/>
          <w:lang w:eastAsia="en-AU"/>
        </w:rPr>
        <w:t xml:space="preserve"> focus some time and energy on ensuring their plans for the future are </w:t>
      </w:r>
      <w:r w:rsidR="004D5199" w:rsidRPr="00E06B46">
        <w:rPr>
          <w:rFonts w:asciiTheme="majorHAnsi" w:eastAsia="Arial Unicode MS" w:hAnsiTheme="majorHAnsi" w:cs="Arial Unicode MS"/>
          <w:color w:val="404040" w:themeColor="text1" w:themeTint="BF"/>
          <w:sz w:val="22"/>
          <w:szCs w:val="22"/>
          <w:lang w:eastAsia="en-AU"/>
        </w:rPr>
        <w:t>prioritis</w:t>
      </w:r>
      <w:r w:rsidR="00B35FF2" w:rsidRPr="00E06B46">
        <w:rPr>
          <w:rFonts w:asciiTheme="majorHAnsi" w:eastAsia="Arial Unicode MS" w:hAnsiTheme="majorHAnsi" w:cs="Arial Unicode MS"/>
          <w:color w:val="404040" w:themeColor="text1" w:themeTint="BF"/>
          <w:sz w:val="22"/>
          <w:szCs w:val="22"/>
          <w:lang w:eastAsia="en-AU"/>
        </w:rPr>
        <w:t>ed</w:t>
      </w:r>
      <w:r w:rsidRPr="00E06B46">
        <w:rPr>
          <w:rFonts w:asciiTheme="majorHAnsi" w:eastAsia="Arial Unicode MS" w:hAnsiTheme="majorHAnsi" w:cs="Arial Unicode MS"/>
          <w:color w:val="404040" w:themeColor="text1" w:themeTint="BF"/>
          <w:sz w:val="22"/>
          <w:szCs w:val="22"/>
          <w:lang w:eastAsia="en-AU"/>
        </w:rPr>
        <w:t>, documented and met</w:t>
      </w:r>
      <w:r w:rsidR="004D5199" w:rsidRPr="00E06B46">
        <w:rPr>
          <w:rFonts w:asciiTheme="majorHAnsi" w:eastAsia="Arial Unicode MS" w:hAnsiTheme="majorHAnsi" w:cs="Arial Unicode MS"/>
          <w:color w:val="404040" w:themeColor="text1" w:themeTint="BF"/>
          <w:sz w:val="22"/>
          <w:szCs w:val="22"/>
          <w:lang w:eastAsia="en-AU"/>
        </w:rPr>
        <w:t>.</w:t>
      </w:r>
    </w:p>
    <w:p w14:paraId="5EA6F102" w14:textId="77777777" w:rsidR="00DC3A45" w:rsidRPr="00E06B46" w:rsidRDefault="00DC3A45" w:rsidP="00DC3A45">
      <w:pPr>
        <w:pStyle w:val="ListParagraph"/>
        <w:numPr>
          <w:ilvl w:val="0"/>
          <w:numId w:val="24"/>
        </w:numPr>
        <w:shd w:val="clear" w:color="auto" w:fill="FFFFFF"/>
        <w:spacing w:before="100" w:beforeAutospacing="1" w:after="100" w:afterAutospacing="1"/>
        <w:rPr>
          <w:rFonts w:asciiTheme="majorHAnsi" w:eastAsia="Times New Roman" w:hAnsiTheme="majorHAnsi" w:cs="Arial"/>
          <w:color w:val="404040" w:themeColor="text1" w:themeTint="BF"/>
          <w:sz w:val="22"/>
          <w:szCs w:val="22"/>
          <w:lang w:eastAsia="en-AU"/>
        </w:rPr>
      </w:pPr>
      <w:r w:rsidRPr="00E06B46">
        <w:rPr>
          <w:rFonts w:asciiTheme="majorHAnsi" w:eastAsia="Arial Unicode MS" w:hAnsiTheme="majorHAnsi" w:cs="Arial Unicode MS"/>
          <w:color w:val="404040" w:themeColor="text1" w:themeTint="BF"/>
          <w:sz w:val="22"/>
          <w:szCs w:val="22"/>
          <w:lang w:eastAsia="en-AU"/>
        </w:rPr>
        <w:t>Protecting what you have and protecting what you have yet to earn!</w:t>
      </w:r>
    </w:p>
    <w:p w14:paraId="4578C254" w14:textId="77777777" w:rsidR="00DC3A45" w:rsidRPr="00E06B46" w:rsidRDefault="00B35FF2" w:rsidP="00DC3A45">
      <w:pPr>
        <w:pStyle w:val="ListParagraph"/>
        <w:numPr>
          <w:ilvl w:val="0"/>
          <w:numId w:val="24"/>
        </w:numPr>
        <w:shd w:val="clear" w:color="auto" w:fill="FFFFFF"/>
        <w:spacing w:before="100" w:beforeAutospacing="1" w:after="100" w:afterAutospacing="1"/>
        <w:rPr>
          <w:rFonts w:asciiTheme="majorHAnsi" w:eastAsia="Times New Roman" w:hAnsiTheme="majorHAnsi" w:cs="Arial"/>
          <w:color w:val="404040" w:themeColor="text1" w:themeTint="BF"/>
          <w:sz w:val="22"/>
          <w:szCs w:val="22"/>
          <w:lang w:eastAsia="en-AU"/>
        </w:rPr>
      </w:pPr>
      <w:r w:rsidRPr="00E06B46">
        <w:rPr>
          <w:rFonts w:asciiTheme="majorHAnsi" w:eastAsia="Times New Roman" w:hAnsiTheme="majorHAnsi" w:cs="Arial"/>
          <w:color w:val="404040" w:themeColor="text1" w:themeTint="BF"/>
          <w:sz w:val="22"/>
          <w:szCs w:val="22"/>
          <w:lang w:eastAsia="en-AU"/>
        </w:rPr>
        <w:t>What happens if o</w:t>
      </w:r>
      <w:r w:rsidR="00A27917" w:rsidRPr="00E06B46">
        <w:rPr>
          <w:rFonts w:asciiTheme="majorHAnsi" w:eastAsia="Times New Roman" w:hAnsiTheme="majorHAnsi" w:cs="Arial"/>
          <w:color w:val="404040" w:themeColor="text1" w:themeTint="BF"/>
          <w:sz w:val="22"/>
          <w:szCs w:val="22"/>
          <w:lang w:eastAsia="en-AU"/>
        </w:rPr>
        <w:t>ne of your partners falls ill and</w:t>
      </w:r>
      <w:r w:rsidRPr="00E06B46">
        <w:rPr>
          <w:rFonts w:asciiTheme="majorHAnsi" w:eastAsia="Times New Roman" w:hAnsiTheme="majorHAnsi" w:cs="Arial"/>
          <w:color w:val="404040" w:themeColor="text1" w:themeTint="BF"/>
          <w:sz w:val="22"/>
          <w:szCs w:val="22"/>
          <w:lang w:eastAsia="en-AU"/>
        </w:rPr>
        <w:t xml:space="preserve"> has to move out of the business? Do you have adequate insurance in place s</w:t>
      </w:r>
      <w:r w:rsidR="00A27917" w:rsidRPr="00E06B46">
        <w:rPr>
          <w:rFonts w:asciiTheme="majorHAnsi" w:eastAsia="Times New Roman" w:hAnsiTheme="majorHAnsi" w:cs="Arial"/>
          <w:color w:val="404040" w:themeColor="text1" w:themeTint="BF"/>
          <w:sz w:val="22"/>
          <w:szCs w:val="22"/>
          <w:lang w:eastAsia="en-AU"/>
        </w:rPr>
        <w:t>o you can continue your hard won</w:t>
      </w:r>
      <w:r w:rsidRPr="00E06B46">
        <w:rPr>
          <w:rFonts w:asciiTheme="majorHAnsi" w:eastAsia="Times New Roman" w:hAnsiTheme="majorHAnsi" w:cs="Arial"/>
          <w:color w:val="404040" w:themeColor="text1" w:themeTint="BF"/>
          <w:sz w:val="22"/>
          <w:szCs w:val="22"/>
          <w:lang w:eastAsia="en-AU"/>
        </w:rPr>
        <w:t xml:space="preserve"> business?</w:t>
      </w:r>
    </w:p>
    <w:p w14:paraId="44C3D9DF" w14:textId="77777777" w:rsidR="008311DB" w:rsidRPr="00E06B46" w:rsidRDefault="008311DB" w:rsidP="00DC3A45">
      <w:pPr>
        <w:pStyle w:val="ListParagraph"/>
        <w:numPr>
          <w:ilvl w:val="0"/>
          <w:numId w:val="24"/>
        </w:numPr>
        <w:shd w:val="clear" w:color="auto" w:fill="FFFFFF"/>
        <w:spacing w:before="100" w:beforeAutospacing="1" w:after="100" w:afterAutospacing="1"/>
        <w:rPr>
          <w:rFonts w:asciiTheme="majorHAnsi" w:eastAsia="Times New Roman" w:hAnsiTheme="majorHAnsi" w:cs="Arial"/>
          <w:color w:val="404040" w:themeColor="text1" w:themeTint="BF"/>
          <w:sz w:val="22"/>
          <w:szCs w:val="22"/>
          <w:lang w:eastAsia="en-AU"/>
        </w:rPr>
      </w:pPr>
      <w:r w:rsidRPr="00E06B46">
        <w:rPr>
          <w:rFonts w:asciiTheme="majorHAnsi" w:eastAsia="Times New Roman" w:hAnsiTheme="majorHAnsi" w:cs="Arial"/>
          <w:color w:val="404040" w:themeColor="text1" w:themeTint="BF"/>
          <w:sz w:val="22"/>
          <w:szCs w:val="22"/>
          <w:lang w:eastAsia="en-AU"/>
        </w:rPr>
        <w:t>Maximising superannuation for the tax efficiencies it provides, ensuring your wealth is diversified out of your residential property and your business asset</w:t>
      </w:r>
    </w:p>
    <w:p w14:paraId="288A132F" w14:textId="77777777" w:rsidR="00DC3A45" w:rsidRPr="00E06B46" w:rsidRDefault="00DC3A45" w:rsidP="00DC3A45">
      <w:pPr>
        <w:rPr>
          <w:rFonts w:asciiTheme="majorHAnsi" w:hAnsiTheme="majorHAnsi"/>
          <w:sz w:val="16"/>
          <w:szCs w:val="20"/>
        </w:rPr>
      </w:pPr>
    </w:p>
    <w:p w14:paraId="540EBD60" w14:textId="77777777" w:rsidR="00DC3A45" w:rsidRPr="00E06B46" w:rsidRDefault="00DC3A45" w:rsidP="00DC3A45">
      <w:pPr>
        <w:rPr>
          <w:rFonts w:asciiTheme="majorHAnsi" w:hAnsiTheme="majorHAnsi"/>
          <w:sz w:val="16"/>
          <w:szCs w:val="20"/>
        </w:rPr>
      </w:pPr>
    </w:p>
    <w:p w14:paraId="5483FAC5" w14:textId="77777777" w:rsidR="00FF0124" w:rsidRPr="00E06B46" w:rsidRDefault="00FF0124">
      <w:pPr>
        <w:rPr>
          <w:rFonts w:asciiTheme="majorHAnsi" w:hAnsiTheme="majorHAnsi" w:cs="Arial"/>
          <w:b/>
          <w:color w:val="31849B" w:themeColor="accent5" w:themeShade="BF"/>
          <w:sz w:val="18"/>
          <w:szCs w:val="22"/>
        </w:rPr>
      </w:pPr>
      <w:r w:rsidRPr="00E06B46">
        <w:rPr>
          <w:rFonts w:asciiTheme="majorHAnsi" w:hAnsiTheme="majorHAnsi" w:cs="Arial"/>
          <w:b/>
          <w:color w:val="31849B" w:themeColor="accent5" w:themeShade="BF"/>
          <w:sz w:val="18"/>
          <w:szCs w:val="22"/>
        </w:rPr>
        <w:br w:type="page"/>
      </w:r>
    </w:p>
    <w:p w14:paraId="66382ACF" w14:textId="77777777" w:rsidR="00844D2E" w:rsidRPr="00E06B46" w:rsidRDefault="008D6DA5" w:rsidP="00844D2E">
      <w:pPr>
        <w:jc w:val="both"/>
        <w:rPr>
          <w:rFonts w:asciiTheme="majorHAnsi" w:hAnsiTheme="majorHAnsi" w:cs="Arial"/>
          <w:b/>
          <w:color w:val="31849B" w:themeColor="accent5" w:themeShade="BF"/>
          <w:sz w:val="22"/>
          <w:szCs w:val="22"/>
        </w:rPr>
      </w:pPr>
      <w:r w:rsidRPr="00E06B46">
        <w:rPr>
          <w:rFonts w:asciiTheme="majorHAnsi" w:hAnsiTheme="majorHAnsi" w:cs="Arial"/>
          <w:b/>
          <w:color w:val="31849B" w:themeColor="accent5" w:themeShade="BF"/>
          <w:sz w:val="22"/>
          <w:szCs w:val="22"/>
        </w:rPr>
        <w:lastRenderedPageBreak/>
        <w:t>How we do i</w:t>
      </w:r>
      <w:r w:rsidR="00F4080D" w:rsidRPr="00E06B46">
        <w:rPr>
          <w:rFonts w:asciiTheme="majorHAnsi" w:hAnsiTheme="majorHAnsi" w:cs="Arial"/>
          <w:b/>
          <w:color w:val="31849B" w:themeColor="accent5" w:themeShade="BF"/>
          <w:sz w:val="22"/>
          <w:szCs w:val="22"/>
        </w:rPr>
        <w:t>t</w:t>
      </w:r>
    </w:p>
    <w:p w14:paraId="13CF3FD6" w14:textId="77777777" w:rsidR="00844D2E" w:rsidRPr="00E06B46" w:rsidRDefault="00844D2E" w:rsidP="00844D2E">
      <w:pPr>
        <w:jc w:val="both"/>
        <w:rPr>
          <w:rFonts w:asciiTheme="majorHAnsi" w:hAnsiTheme="majorHAnsi" w:cs="Arial"/>
          <w:b/>
          <w:color w:val="8064A2" w:themeColor="accent4"/>
          <w:sz w:val="18"/>
          <w:szCs w:val="16"/>
        </w:rPr>
      </w:pPr>
    </w:p>
    <w:p w14:paraId="10D0B928" w14:textId="77777777" w:rsidR="00967A68" w:rsidRPr="00E06B46" w:rsidRDefault="00F35B0A" w:rsidP="00967A68">
      <w:pPr>
        <w:jc w:val="both"/>
        <w:rPr>
          <w:rFonts w:asciiTheme="majorHAnsi" w:hAnsiTheme="majorHAnsi" w:cs="Arial"/>
          <w:b/>
          <w:color w:val="595959" w:themeColor="text1" w:themeTint="A6"/>
          <w:sz w:val="22"/>
          <w:szCs w:val="22"/>
        </w:rPr>
      </w:pPr>
      <w:r w:rsidRPr="00E06B46">
        <w:rPr>
          <w:rFonts w:asciiTheme="majorHAnsi" w:hAnsiTheme="majorHAnsi" w:cs="Arial"/>
          <w:b/>
          <w:color w:val="595959" w:themeColor="text1" w:themeTint="A6"/>
          <w:sz w:val="22"/>
          <w:szCs w:val="22"/>
        </w:rPr>
        <w:t>A people first approach that focuses on what matters most</w:t>
      </w:r>
    </w:p>
    <w:p w14:paraId="325BE0CA" w14:textId="77777777" w:rsidR="00597B4D" w:rsidRPr="00E06B46" w:rsidRDefault="00597B4D" w:rsidP="00967A68">
      <w:pPr>
        <w:jc w:val="both"/>
        <w:rPr>
          <w:rFonts w:asciiTheme="majorHAnsi" w:hAnsiTheme="majorHAnsi" w:cs="Arial"/>
          <w:color w:val="595959" w:themeColor="text1" w:themeTint="A6"/>
          <w:sz w:val="22"/>
          <w:szCs w:val="22"/>
        </w:rPr>
      </w:pPr>
    </w:p>
    <w:p w14:paraId="09CB7423" w14:textId="77777777" w:rsidR="00310FF1" w:rsidRPr="00E06B46" w:rsidRDefault="00310FF1" w:rsidP="00310FF1">
      <w:pPr>
        <w:jc w:val="both"/>
        <w:rPr>
          <w:rFonts w:asciiTheme="majorHAnsi" w:hAnsiTheme="majorHAnsi" w:cs="Arial"/>
          <w:color w:val="595959" w:themeColor="text1" w:themeTint="A6"/>
          <w:sz w:val="22"/>
          <w:szCs w:val="22"/>
        </w:rPr>
      </w:pPr>
      <w:r w:rsidRPr="00E06B46">
        <w:rPr>
          <w:rFonts w:asciiTheme="majorHAnsi" w:hAnsiTheme="majorHAnsi" w:cs="Arial"/>
          <w:color w:val="595959" w:themeColor="text1" w:themeTint="A6"/>
          <w:sz w:val="22"/>
          <w:szCs w:val="22"/>
        </w:rPr>
        <w:t xml:space="preserve">We’re dedicated to providing a process that is both thorough and personalised to ensure the best possible outcomes for our clients. When </w:t>
      </w:r>
      <w:r w:rsidR="00CD361E" w:rsidRPr="00E06B46">
        <w:rPr>
          <w:rFonts w:asciiTheme="majorHAnsi" w:hAnsiTheme="majorHAnsi" w:cs="Arial"/>
          <w:color w:val="595959" w:themeColor="text1" w:themeTint="A6"/>
          <w:sz w:val="22"/>
          <w:szCs w:val="22"/>
        </w:rPr>
        <w:t>you partner</w:t>
      </w:r>
      <w:r w:rsidRPr="00E06B46">
        <w:rPr>
          <w:rFonts w:asciiTheme="majorHAnsi" w:hAnsiTheme="majorHAnsi" w:cs="Arial"/>
          <w:color w:val="595959" w:themeColor="text1" w:themeTint="A6"/>
          <w:sz w:val="22"/>
          <w:szCs w:val="22"/>
        </w:rPr>
        <w:t xml:space="preserve"> with Key Choice, we focus on you – your story, your family and your aspirations, and we make strategic decisions based on where you want to go in life. </w:t>
      </w:r>
    </w:p>
    <w:p w14:paraId="5D331285" w14:textId="77777777" w:rsidR="00310FF1" w:rsidRPr="00E06B46" w:rsidRDefault="00310FF1" w:rsidP="00967A68">
      <w:pPr>
        <w:jc w:val="both"/>
        <w:rPr>
          <w:rFonts w:asciiTheme="majorHAnsi" w:hAnsiTheme="majorHAnsi" w:cs="Arial"/>
          <w:color w:val="595959" w:themeColor="text1" w:themeTint="A6"/>
          <w:sz w:val="22"/>
          <w:szCs w:val="22"/>
        </w:rPr>
      </w:pPr>
    </w:p>
    <w:p w14:paraId="0B5A4DD0" w14:textId="77777777" w:rsidR="00597B4D" w:rsidRPr="00E06B46" w:rsidRDefault="00597B4D" w:rsidP="00967A68">
      <w:pPr>
        <w:jc w:val="both"/>
        <w:rPr>
          <w:rFonts w:asciiTheme="majorHAnsi" w:hAnsiTheme="majorHAnsi" w:cs="Arial"/>
          <w:color w:val="595959" w:themeColor="text1" w:themeTint="A6"/>
          <w:sz w:val="22"/>
          <w:szCs w:val="22"/>
          <w:u w:val="single"/>
        </w:rPr>
      </w:pPr>
      <w:r w:rsidRPr="00E06B46">
        <w:rPr>
          <w:rFonts w:asciiTheme="majorHAnsi" w:hAnsiTheme="majorHAnsi" w:cs="Arial"/>
          <w:color w:val="595959" w:themeColor="text1" w:themeTint="A6"/>
          <w:sz w:val="22"/>
          <w:szCs w:val="22"/>
          <w:u w:val="single"/>
        </w:rPr>
        <w:t>Setup</w:t>
      </w:r>
    </w:p>
    <w:p w14:paraId="2267E1B5" w14:textId="77777777" w:rsidR="00967A68" w:rsidRPr="00E06B46" w:rsidRDefault="00967A68" w:rsidP="00967A68">
      <w:pPr>
        <w:jc w:val="both"/>
        <w:rPr>
          <w:rFonts w:asciiTheme="majorHAnsi" w:hAnsiTheme="majorHAnsi" w:cs="Arial"/>
          <w:color w:val="595959" w:themeColor="text1" w:themeTint="A6"/>
          <w:sz w:val="22"/>
          <w:szCs w:val="22"/>
        </w:rPr>
      </w:pPr>
      <w:r w:rsidRPr="00E06B46">
        <w:rPr>
          <w:rFonts w:asciiTheme="majorHAnsi" w:hAnsiTheme="majorHAnsi" w:cs="Arial"/>
          <w:noProof/>
          <w:color w:val="595959" w:themeColor="text1" w:themeTint="A6"/>
          <w:sz w:val="22"/>
          <w:szCs w:val="22"/>
          <w:lang w:eastAsia="en-AU"/>
        </w:rPr>
        <w:drawing>
          <wp:anchor distT="0" distB="0" distL="114300" distR="114300" simplePos="0" relativeHeight="251658240" behindDoc="0" locked="0" layoutInCell="1" allowOverlap="1" wp14:anchorId="24DDE146" wp14:editId="6F180E1F">
            <wp:simplePos x="0" y="0"/>
            <wp:positionH relativeFrom="column">
              <wp:posOffset>0</wp:posOffset>
            </wp:positionH>
            <wp:positionV relativeFrom="paragraph">
              <wp:posOffset>5080</wp:posOffset>
            </wp:positionV>
            <wp:extent cx="6286500" cy="675005"/>
            <wp:effectExtent l="0" t="0" r="19050" b="0"/>
            <wp:wrapNone/>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sidRPr="00E06B46">
        <w:rPr>
          <w:rFonts w:asciiTheme="majorHAnsi" w:hAnsiTheme="majorHAnsi" w:cs="Arial"/>
          <w:color w:val="595959" w:themeColor="text1" w:themeTint="A6"/>
          <w:sz w:val="22"/>
          <w:szCs w:val="22"/>
        </w:rPr>
        <w:tab/>
      </w:r>
      <w:r w:rsidRPr="00E06B46">
        <w:rPr>
          <w:rFonts w:asciiTheme="majorHAnsi" w:hAnsiTheme="majorHAnsi" w:cs="Arial"/>
          <w:color w:val="595959" w:themeColor="text1" w:themeTint="A6"/>
          <w:sz w:val="22"/>
          <w:szCs w:val="22"/>
        </w:rPr>
        <w:tab/>
      </w:r>
      <w:r w:rsidRPr="00E06B46">
        <w:rPr>
          <w:rFonts w:asciiTheme="majorHAnsi" w:hAnsiTheme="majorHAnsi" w:cs="Arial"/>
          <w:color w:val="595959" w:themeColor="text1" w:themeTint="A6"/>
          <w:sz w:val="22"/>
          <w:szCs w:val="22"/>
        </w:rPr>
        <w:tab/>
      </w:r>
    </w:p>
    <w:p w14:paraId="064A98A0" w14:textId="77777777" w:rsidR="00967A68" w:rsidRPr="00E06B46" w:rsidRDefault="00967A68" w:rsidP="00967A68">
      <w:pPr>
        <w:jc w:val="both"/>
        <w:rPr>
          <w:rFonts w:asciiTheme="majorHAnsi" w:hAnsiTheme="majorHAnsi" w:cs="Arial"/>
          <w:color w:val="595959" w:themeColor="text1" w:themeTint="A6"/>
          <w:sz w:val="22"/>
          <w:szCs w:val="22"/>
        </w:rPr>
      </w:pPr>
    </w:p>
    <w:p w14:paraId="76CDEA9E" w14:textId="77777777" w:rsidR="00967A68" w:rsidRPr="00E06B46" w:rsidRDefault="00967A68" w:rsidP="00967A68">
      <w:pPr>
        <w:jc w:val="both"/>
        <w:rPr>
          <w:rFonts w:asciiTheme="majorHAnsi" w:hAnsiTheme="majorHAnsi" w:cs="Arial"/>
          <w:color w:val="595959" w:themeColor="text1" w:themeTint="A6"/>
          <w:sz w:val="22"/>
          <w:szCs w:val="22"/>
        </w:rPr>
      </w:pPr>
    </w:p>
    <w:p w14:paraId="54AEADF4" w14:textId="77777777" w:rsidR="00967A68" w:rsidRPr="00E06B46" w:rsidRDefault="00967A68" w:rsidP="00967A68">
      <w:pPr>
        <w:jc w:val="both"/>
        <w:rPr>
          <w:rFonts w:asciiTheme="majorHAnsi" w:hAnsiTheme="majorHAnsi" w:cs="Arial"/>
          <w:color w:val="595959" w:themeColor="text1" w:themeTint="A6"/>
          <w:sz w:val="22"/>
          <w:szCs w:val="22"/>
        </w:rPr>
      </w:pPr>
    </w:p>
    <w:p w14:paraId="4C543B89" w14:textId="77777777" w:rsidR="00967A68" w:rsidRPr="00E06B46" w:rsidRDefault="00967A68" w:rsidP="00967A68">
      <w:pPr>
        <w:jc w:val="both"/>
        <w:rPr>
          <w:rFonts w:asciiTheme="majorHAnsi" w:hAnsiTheme="majorHAnsi" w:cs="Arial"/>
          <w:color w:val="595959" w:themeColor="text1" w:themeTint="A6"/>
          <w:sz w:val="22"/>
          <w:szCs w:val="22"/>
        </w:rPr>
      </w:pPr>
    </w:p>
    <w:p w14:paraId="567CE510" w14:textId="77777777" w:rsidR="00967A68" w:rsidRPr="00E06B46" w:rsidRDefault="00967A68" w:rsidP="00967A68">
      <w:pPr>
        <w:jc w:val="both"/>
        <w:rPr>
          <w:rFonts w:asciiTheme="majorHAnsi" w:hAnsiTheme="majorHAnsi" w:cs="Arial"/>
          <w:color w:val="595959" w:themeColor="text1" w:themeTint="A6"/>
          <w:sz w:val="22"/>
          <w:szCs w:val="22"/>
        </w:rPr>
      </w:pPr>
    </w:p>
    <w:p w14:paraId="106C7F0A" w14:textId="77777777" w:rsidR="00967A68" w:rsidRPr="00E06B46" w:rsidRDefault="00597B4D" w:rsidP="00967A68">
      <w:pPr>
        <w:jc w:val="both"/>
        <w:rPr>
          <w:rFonts w:asciiTheme="majorHAnsi" w:hAnsiTheme="majorHAnsi" w:cs="Arial"/>
          <w:color w:val="595959" w:themeColor="text1" w:themeTint="A6"/>
          <w:sz w:val="22"/>
          <w:szCs w:val="22"/>
          <w:u w:val="single"/>
        </w:rPr>
      </w:pPr>
      <w:r w:rsidRPr="00E06B46">
        <w:rPr>
          <w:rFonts w:asciiTheme="majorHAnsi" w:hAnsiTheme="majorHAnsi" w:cs="Arial"/>
          <w:color w:val="595959" w:themeColor="text1" w:themeTint="A6"/>
          <w:sz w:val="22"/>
          <w:szCs w:val="22"/>
          <w:u w:val="single"/>
        </w:rPr>
        <w:t xml:space="preserve">Ongoing </w:t>
      </w:r>
    </w:p>
    <w:p w14:paraId="2D526F83" w14:textId="77777777" w:rsidR="00597B4D" w:rsidRPr="00E06B46" w:rsidRDefault="00597B4D" w:rsidP="00967A68">
      <w:pPr>
        <w:jc w:val="both"/>
        <w:rPr>
          <w:rFonts w:asciiTheme="majorHAnsi" w:hAnsiTheme="majorHAnsi" w:cs="Arial"/>
          <w:color w:val="595959" w:themeColor="text1" w:themeTint="A6"/>
          <w:sz w:val="22"/>
          <w:szCs w:val="22"/>
        </w:rPr>
      </w:pPr>
    </w:p>
    <w:p w14:paraId="4E8CB600" w14:textId="77777777" w:rsidR="00197346" w:rsidRPr="00E06B46" w:rsidRDefault="00597B4D" w:rsidP="00967A68">
      <w:pPr>
        <w:jc w:val="both"/>
        <w:rPr>
          <w:rFonts w:asciiTheme="majorHAnsi" w:hAnsiTheme="majorHAnsi" w:cs="Arial"/>
          <w:color w:val="595959" w:themeColor="text1" w:themeTint="A6"/>
          <w:sz w:val="22"/>
          <w:szCs w:val="22"/>
        </w:rPr>
      </w:pPr>
      <w:r w:rsidRPr="00E06B46">
        <w:rPr>
          <w:rFonts w:asciiTheme="majorHAnsi" w:hAnsiTheme="majorHAnsi" w:cs="Arial"/>
          <w:color w:val="595959" w:themeColor="text1" w:themeTint="A6"/>
          <w:sz w:val="22"/>
          <w:szCs w:val="22"/>
        </w:rPr>
        <w:t xml:space="preserve">We’re </w:t>
      </w:r>
      <w:r w:rsidR="00CD361E" w:rsidRPr="00E06B46">
        <w:rPr>
          <w:rFonts w:asciiTheme="majorHAnsi" w:hAnsiTheme="majorHAnsi" w:cs="Arial"/>
          <w:color w:val="595959" w:themeColor="text1" w:themeTint="A6"/>
          <w:sz w:val="22"/>
          <w:szCs w:val="22"/>
        </w:rPr>
        <w:t>committed to</w:t>
      </w:r>
      <w:r w:rsidRPr="00E06B46">
        <w:rPr>
          <w:rFonts w:asciiTheme="majorHAnsi" w:hAnsiTheme="majorHAnsi" w:cs="Arial"/>
          <w:color w:val="595959" w:themeColor="text1" w:themeTint="A6"/>
          <w:sz w:val="22"/>
          <w:szCs w:val="22"/>
        </w:rPr>
        <w:t xml:space="preserve"> developing sustainable, long-term financial strategies that assist our clients in </w:t>
      </w:r>
      <w:r w:rsidR="00972836" w:rsidRPr="00E06B46">
        <w:rPr>
          <w:rFonts w:asciiTheme="majorHAnsi" w:hAnsiTheme="majorHAnsi" w:cs="Arial"/>
          <w:color w:val="595959" w:themeColor="text1" w:themeTint="A6"/>
          <w:sz w:val="22"/>
          <w:szCs w:val="22"/>
        </w:rPr>
        <w:t xml:space="preserve">achieving their goals </w:t>
      </w:r>
      <w:r w:rsidR="00197346" w:rsidRPr="00E06B46">
        <w:rPr>
          <w:rFonts w:asciiTheme="majorHAnsi" w:hAnsiTheme="majorHAnsi" w:cs="Arial"/>
          <w:color w:val="595959" w:themeColor="text1" w:themeTint="A6"/>
          <w:sz w:val="22"/>
          <w:szCs w:val="22"/>
        </w:rPr>
        <w:t>and e</w:t>
      </w:r>
      <w:r w:rsidRPr="00E06B46">
        <w:rPr>
          <w:rFonts w:asciiTheme="majorHAnsi" w:hAnsiTheme="majorHAnsi" w:cs="Arial"/>
          <w:color w:val="595959" w:themeColor="text1" w:themeTint="A6"/>
          <w:sz w:val="22"/>
          <w:szCs w:val="22"/>
        </w:rPr>
        <w:t xml:space="preserve">very Key Choice client </w:t>
      </w:r>
      <w:r w:rsidR="00197346" w:rsidRPr="00E06B46">
        <w:rPr>
          <w:rFonts w:asciiTheme="majorHAnsi" w:hAnsiTheme="majorHAnsi" w:cs="Arial"/>
          <w:color w:val="595959" w:themeColor="text1" w:themeTint="A6"/>
          <w:sz w:val="22"/>
          <w:szCs w:val="22"/>
        </w:rPr>
        <w:t xml:space="preserve">has planned review meetings based on their needs. </w:t>
      </w:r>
    </w:p>
    <w:p w14:paraId="072F0DCC" w14:textId="77777777" w:rsidR="00197346" w:rsidRPr="00E06B46" w:rsidRDefault="00197346" w:rsidP="00967A68">
      <w:pPr>
        <w:jc w:val="both"/>
        <w:rPr>
          <w:rFonts w:asciiTheme="majorHAnsi" w:hAnsiTheme="majorHAnsi" w:cs="Arial"/>
          <w:color w:val="404040" w:themeColor="text1" w:themeTint="BF"/>
          <w:sz w:val="22"/>
          <w:szCs w:val="22"/>
        </w:rPr>
      </w:pPr>
    </w:p>
    <w:p w14:paraId="3330FEE3" w14:textId="77777777" w:rsidR="005924DD" w:rsidRPr="00E06B46" w:rsidRDefault="00197346" w:rsidP="00844D2E">
      <w:pPr>
        <w:jc w:val="both"/>
        <w:rPr>
          <w:rFonts w:asciiTheme="majorHAnsi" w:hAnsiTheme="majorHAnsi" w:cs="Arial"/>
          <w:color w:val="404040" w:themeColor="text1" w:themeTint="BF"/>
          <w:sz w:val="22"/>
          <w:szCs w:val="22"/>
        </w:rPr>
      </w:pPr>
      <w:r w:rsidRPr="00E06B46">
        <w:rPr>
          <w:rFonts w:asciiTheme="majorHAnsi" w:hAnsiTheme="majorHAnsi" w:cs="Arial"/>
          <w:color w:val="404040" w:themeColor="text1" w:themeTint="BF"/>
          <w:sz w:val="22"/>
          <w:szCs w:val="22"/>
        </w:rPr>
        <w:t>We also</w:t>
      </w:r>
      <w:r w:rsidR="006A1464" w:rsidRPr="00E06B46">
        <w:rPr>
          <w:rFonts w:asciiTheme="majorHAnsi" w:hAnsiTheme="majorHAnsi" w:cs="Arial"/>
          <w:color w:val="404040" w:themeColor="text1" w:themeTint="BF"/>
          <w:sz w:val="22"/>
          <w:szCs w:val="22"/>
        </w:rPr>
        <w:t xml:space="preserve"> ensure that each person </w:t>
      </w:r>
      <w:r w:rsidR="00597B4D" w:rsidRPr="00E06B46">
        <w:rPr>
          <w:rFonts w:asciiTheme="majorHAnsi" w:hAnsiTheme="majorHAnsi" w:cs="Arial"/>
          <w:color w:val="404040" w:themeColor="text1" w:themeTint="BF"/>
          <w:sz w:val="22"/>
          <w:szCs w:val="22"/>
        </w:rPr>
        <w:t>receives personal comm</w:t>
      </w:r>
      <w:r w:rsidR="006A1464" w:rsidRPr="00E06B46">
        <w:rPr>
          <w:rFonts w:asciiTheme="majorHAnsi" w:hAnsiTheme="majorHAnsi" w:cs="Arial"/>
          <w:color w:val="404040" w:themeColor="text1" w:themeTint="BF"/>
          <w:sz w:val="22"/>
          <w:szCs w:val="22"/>
        </w:rPr>
        <w:t xml:space="preserve">unication </w:t>
      </w:r>
      <w:r w:rsidR="00B35FF2" w:rsidRPr="00E06B46">
        <w:rPr>
          <w:rFonts w:asciiTheme="majorHAnsi" w:hAnsiTheme="majorHAnsi" w:cs="Arial"/>
          <w:color w:val="404040" w:themeColor="text1" w:themeTint="BF"/>
          <w:sz w:val="22"/>
          <w:szCs w:val="22"/>
        </w:rPr>
        <w:t>throughout the year</w:t>
      </w:r>
      <w:r w:rsidR="006A1464" w:rsidRPr="00E06B46">
        <w:rPr>
          <w:rFonts w:asciiTheme="majorHAnsi" w:hAnsiTheme="majorHAnsi" w:cs="Arial"/>
          <w:color w:val="404040" w:themeColor="text1" w:themeTint="BF"/>
          <w:sz w:val="22"/>
          <w:szCs w:val="22"/>
        </w:rPr>
        <w:t xml:space="preserve"> as well as access to exclusive opportunities and information that is both r</w:t>
      </w:r>
      <w:r w:rsidRPr="00E06B46">
        <w:rPr>
          <w:rFonts w:asciiTheme="majorHAnsi" w:hAnsiTheme="majorHAnsi" w:cs="Arial"/>
          <w:color w:val="404040" w:themeColor="text1" w:themeTint="BF"/>
          <w:sz w:val="22"/>
          <w:szCs w:val="22"/>
        </w:rPr>
        <w:t xml:space="preserve">elevant and beneficial. </w:t>
      </w:r>
    </w:p>
    <w:p w14:paraId="79AF11A5" w14:textId="77777777" w:rsidR="00AC69C9" w:rsidRPr="00E06B46" w:rsidRDefault="00AC69C9" w:rsidP="00844D2E">
      <w:pPr>
        <w:jc w:val="both"/>
        <w:rPr>
          <w:rFonts w:asciiTheme="majorHAnsi" w:hAnsiTheme="majorHAnsi" w:cs="Arial"/>
          <w:color w:val="595959" w:themeColor="text1" w:themeTint="A6"/>
          <w:sz w:val="18"/>
          <w:szCs w:val="16"/>
        </w:rPr>
      </w:pPr>
    </w:p>
    <w:p w14:paraId="4C44D636" w14:textId="77777777" w:rsidR="00FF0124" w:rsidRPr="00E06B46" w:rsidRDefault="00FF0124">
      <w:pPr>
        <w:rPr>
          <w:rFonts w:asciiTheme="majorHAnsi" w:hAnsiTheme="majorHAnsi" w:cs="Arial"/>
          <w:b/>
          <w:color w:val="31849B" w:themeColor="accent5" w:themeShade="BF"/>
          <w:sz w:val="22"/>
          <w:szCs w:val="22"/>
        </w:rPr>
      </w:pPr>
      <w:r w:rsidRPr="00E06B46">
        <w:rPr>
          <w:rFonts w:asciiTheme="majorHAnsi" w:hAnsiTheme="majorHAnsi" w:cs="Arial"/>
          <w:b/>
          <w:color w:val="31849B" w:themeColor="accent5" w:themeShade="BF"/>
          <w:sz w:val="22"/>
          <w:szCs w:val="22"/>
        </w:rPr>
        <w:br w:type="page"/>
      </w:r>
    </w:p>
    <w:p w14:paraId="07DAA56B" w14:textId="77777777" w:rsidR="00844D2E" w:rsidRPr="00E06B46" w:rsidRDefault="008D6DA5" w:rsidP="00844D2E">
      <w:pPr>
        <w:jc w:val="both"/>
        <w:rPr>
          <w:rFonts w:asciiTheme="majorHAnsi" w:hAnsiTheme="majorHAnsi" w:cs="Arial"/>
          <w:b/>
          <w:color w:val="31849B" w:themeColor="accent5" w:themeShade="BF"/>
          <w:sz w:val="22"/>
          <w:szCs w:val="22"/>
        </w:rPr>
      </w:pPr>
      <w:r w:rsidRPr="00E06B46">
        <w:rPr>
          <w:rFonts w:asciiTheme="majorHAnsi" w:hAnsiTheme="majorHAnsi" w:cs="Arial"/>
          <w:b/>
          <w:color w:val="31849B" w:themeColor="accent5" w:themeShade="BF"/>
          <w:sz w:val="22"/>
          <w:szCs w:val="22"/>
        </w:rPr>
        <w:lastRenderedPageBreak/>
        <w:t>Learn</w:t>
      </w:r>
    </w:p>
    <w:p w14:paraId="6A08BE81" w14:textId="77777777" w:rsidR="00844D2E" w:rsidRPr="00E06B46" w:rsidRDefault="00844D2E" w:rsidP="00844D2E">
      <w:pPr>
        <w:jc w:val="both"/>
        <w:rPr>
          <w:rFonts w:asciiTheme="majorHAnsi" w:hAnsiTheme="majorHAnsi" w:cs="Arial"/>
          <w:color w:val="595959" w:themeColor="text1" w:themeTint="A6"/>
          <w:sz w:val="18"/>
          <w:szCs w:val="16"/>
        </w:rPr>
      </w:pPr>
    </w:p>
    <w:p w14:paraId="6C814363" w14:textId="77777777" w:rsidR="00F4080D" w:rsidRPr="00E06B46" w:rsidRDefault="00876903" w:rsidP="00F4080D">
      <w:pPr>
        <w:rPr>
          <w:rFonts w:asciiTheme="majorHAnsi" w:hAnsiTheme="majorHAnsi" w:cs="Arial"/>
          <w:b/>
          <w:color w:val="595959" w:themeColor="text1" w:themeTint="A6"/>
          <w:sz w:val="22"/>
          <w:szCs w:val="22"/>
        </w:rPr>
      </w:pPr>
      <w:r w:rsidRPr="00E06B46">
        <w:rPr>
          <w:rFonts w:asciiTheme="majorHAnsi" w:hAnsiTheme="majorHAnsi" w:cs="Arial"/>
          <w:b/>
          <w:color w:val="595959" w:themeColor="text1" w:themeTint="A6"/>
          <w:sz w:val="22"/>
          <w:szCs w:val="22"/>
        </w:rPr>
        <w:t>Helping you make the right financial decisions</w:t>
      </w:r>
    </w:p>
    <w:p w14:paraId="360315B7" w14:textId="77777777" w:rsidR="0068681B" w:rsidRPr="00E06B46" w:rsidRDefault="0068681B" w:rsidP="00F4080D">
      <w:pPr>
        <w:rPr>
          <w:rFonts w:asciiTheme="majorHAnsi" w:hAnsiTheme="majorHAnsi" w:cs="Arial"/>
          <w:color w:val="595959" w:themeColor="text1" w:themeTint="A6"/>
          <w:sz w:val="22"/>
          <w:szCs w:val="22"/>
        </w:rPr>
      </w:pPr>
    </w:p>
    <w:p w14:paraId="2F64E4EC" w14:textId="77777777" w:rsidR="0068681B" w:rsidRPr="00E06B46" w:rsidRDefault="0068681B" w:rsidP="0068681B">
      <w:pPr>
        <w:rPr>
          <w:rFonts w:asciiTheme="majorHAnsi" w:hAnsiTheme="majorHAnsi" w:cs="Arial"/>
          <w:color w:val="595959" w:themeColor="text1" w:themeTint="A6"/>
          <w:sz w:val="22"/>
          <w:szCs w:val="22"/>
        </w:rPr>
      </w:pPr>
      <w:r w:rsidRPr="00E06B46">
        <w:rPr>
          <w:rFonts w:asciiTheme="majorHAnsi" w:hAnsiTheme="majorHAnsi" w:cs="Arial"/>
          <w:color w:val="595959" w:themeColor="text1" w:themeTint="A6"/>
          <w:sz w:val="22"/>
          <w:szCs w:val="22"/>
        </w:rPr>
        <w:t xml:space="preserve">We’re passionate about helping our clients identify the best financial choices so they can maintain and build their wealth in a way that allows them to live life on their terms. </w:t>
      </w:r>
      <w:r w:rsidR="00876903" w:rsidRPr="00E06B46">
        <w:rPr>
          <w:rFonts w:asciiTheme="majorHAnsi" w:hAnsiTheme="majorHAnsi" w:cs="Arial"/>
          <w:color w:val="595959" w:themeColor="text1" w:themeTint="A6"/>
          <w:sz w:val="22"/>
          <w:szCs w:val="22"/>
        </w:rPr>
        <w:t xml:space="preserve">This page is dedicated to you, and providing information and perspective that we think you’ll find valuable. </w:t>
      </w:r>
    </w:p>
    <w:p w14:paraId="4CAF0A99" w14:textId="77777777" w:rsidR="00876903" w:rsidRPr="00E06B46" w:rsidRDefault="00876903" w:rsidP="0068681B">
      <w:pPr>
        <w:rPr>
          <w:rFonts w:asciiTheme="majorHAnsi" w:hAnsiTheme="majorHAnsi" w:cs="Arial"/>
          <w:color w:val="595959" w:themeColor="text1" w:themeTint="A6"/>
          <w:sz w:val="22"/>
          <w:szCs w:val="22"/>
        </w:rPr>
      </w:pPr>
    </w:p>
    <w:p w14:paraId="723679C1" w14:textId="5D3C0827" w:rsidR="00876903" w:rsidRPr="00E06B46" w:rsidRDefault="008D6DA5" w:rsidP="0068681B">
      <w:pPr>
        <w:rPr>
          <w:rFonts w:asciiTheme="majorHAnsi" w:hAnsiTheme="majorHAnsi" w:cs="Arial"/>
          <w:i/>
          <w:color w:val="595959" w:themeColor="text1" w:themeTint="A6"/>
          <w:sz w:val="22"/>
          <w:szCs w:val="22"/>
        </w:rPr>
      </w:pPr>
      <w:r w:rsidRPr="00E06B46">
        <w:rPr>
          <w:rFonts w:asciiTheme="majorHAnsi" w:hAnsiTheme="majorHAnsi" w:cs="Arial"/>
          <w:i/>
          <w:color w:val="595959" w:themeColor="text1" w:themeTint="A6"/>
          <w:sz w:val="22"/>
          <w:szCs w:val="22"/>
          <w:highlight w:val="yellow"/>
        </w:rPr>
        <w:t>*Education posts developed by Key Choice go here</w:t>
      </w:r>
      <w:r w:rsidR="00245FC6">
        <w:rPr>
          <w:rFonts w:asciiTheme="majorHAnsi" w:hAnsiTheme="majorHAnsi" w:cs="Arial"/>
          <w:i/>
          <w:color w:val="595959" w:themeColor="text1" w:themeTint="A6"/>
          <w:sz w:val="22"/>
          <w:szCs w:val="22"/>
        </w:rPr>
        <w:t>. Examples in folder include:</w:t>
      </w:r>
    </w:p>
    <w:p w14:paraId="2EE9C9B7" w14:textId="77777777" w:rsidR="00F4080D" w:rsidRPr="00E06B46" w:rsidRDefault="00F4080D" w:rsidP="00F4080D">
      <w:pPr>
        <w:rPr>
          <w:rFonts w:asciiTheme="majorHAnsi" w:hAnsiTheme="majorHAnsi" w:cs="Arial"/>
          <w:b/>
          <w:color w:val="8064A2" w:themeColor="accent4"/>
          <w:sz w:val="22"/>
          <w:szCs w:val="22"/>
        </w:rPr>
      </w:pPr>
    </w:p>
    <w:p w14:paraId="59EC3AD6" w14:textId="77777777" w:rsidR="00B35FF2" w:rsidRPr="00E06B46" w:rsidRDefault="00B35FF2" w:rsidP="003810C6">
      <w:pPr>
        <w:jc w:val="both"/>
        <w:rPr>
          <w:rFonts w:asciiTheme="majorHAnsi" w:hAnsiTheme="majorHAnsi" w:cs="Arial"/>
          <w:color w:val="4F81BD" w:themeColor="accent1"/>
          <w:sz w:val="22"/>
          <w:szCs w:val="22"/>
        </w:rPr>
      </w:pPr>
    </w:p>
    <w:p w14:paraId="5699F6E9" w14:textId="77777777" w:rsidR="00B35FF2" w:rsidRPr="00E06B46" w:rsidRDefault="00B35FF2" w:rsidP="003810C6">
      <w:pPr>
        <w:jc w:val="both"/>
        <w:rPr>
          <w:rFonts w:asciiTheme="majorHAnsi" w:hAnsiTheme="majorHAnsi" w:cs="Arial"/>
          <w:color w:val="4F81BD" w:themeColor="accent1"/>
          <w:sz w:val="22"/>
          <w:szCs w:val="22"/>
        </w:rPr>
      </w:pPr>
      <w:r w:rsidRPr="00E06B46">
        <w:rPr>
          <w:rFonts w:asciiTheme="majorHAnsi" w:hAnsiTheme="majorHAnsi" w:cs="Arial"/>
          <w:color w:val="4F81BD" w:themeColor="accent1"/>
          <w:sz w:val="22"/>
          <w:szCs w:val="22"/>
        </w:rPr>
        <w:t xml:space="preserve"># </w:t>
      </w:r>
      <w:r w:rsidR="00C30657" w:rsidRPr="00E06B46">
        <w:rPr>
          <w:rFonts w:asciiTheme="majorHAnsi" w:hAnsiTheme="majorHAnsi" w:cs="Arial"/>
          <w:color w:val="4F81BD" w:themeColor="accent1"/>
          <w:sz w:val="22"/>
          <w:szCs w:val="22"/>
        </w:rPr>
        <w:t xml:space="preserve">Free </w:t>
      </w:r>
      <w:r w:rsidRPr="00E06B46">
        <w:rPr>
          <w:rFonts w:asciiTheme="majorHAnsi" w:hAnsiTheme="majorHAnsi" w:cs="Arial"/>
          <w:color w:val="4F81BD" w:themeColor="accent1"/>
          <w:sz w:val="22"/>
          <w:szCs w:val="22"/>
        </w:rPr>
        <w:t xml:space="preserve">Budget </w:t>
      </w:r>
      <w:r w:rsidR="00C30657" w:rsidRPr="00E06B46">
        <w:rPr>
          <w:rFonts w:asciiTheme="majorHAnsi" w:hAnsiTheme="majorHAnsi" w:cs="Arial"/>
          <w:color w:val="4F81BD" w:themeColor="accent1"/>
          <w:sz w:val="22"/>
          <w:szCs w:val="22"/>
        </w:rPr>
        <w:t>planning spreadsheet</w:t>
      </w:r>
    </w:p>
    <w:p w14:paraId="2D92B577" w14:textId="5F7EF96A" w:rsidR="00B35FF2" w:rsidRPr="00E06B46" w:rsidRDefault="00B35FF2" w:rsidP="00245FC6">
      <w:pPr>
        <w:jc w:val="both"/>
        <w:rPr>
          <w:rFonts w:asciiTheme="majorHAnsi" w:hAnsiTheme="majorHAnsi" w:cs="Arial"/>
          <w:color w:val="4F81BD" w:themeColor="accent1"/>
          <w:sz w:val="22"/>
          <w:szCs w:val="22"/>
        </w:rPr>
      </w:pPr>
      <w:r w:rsidRPr="00E06B46">
        <w:rPr>
          <w:rFonts w:asciiTheme="majorHAnsi" w:hAnsiTheme="majorHAnsi" w:cs="Arial"/>
          <w:color w:val="4F81BD" w:themeColor="accent1"/>
          <w:sz w:val="22"/>
          <w:szCs w:val="22"/>
        </w:rPr>
        <w:t>#</w:t>
      </w:r>
      <w:r w:rsidR="00C30657" w:rsidRPr="00E06B46">
        <w:rPr>
          <w:rFonts w:asciiTheme="majorHAnsi" w:hAnsiTheme="majorHAnsi" w:cs="Arial"/>
          <w:color w:val="4F81BD" w:themeColor="accent1"/>
          <w:sz w:val="22"/>
          <w:szCs w:val="22"/>
        </w:rPr>
        <w:t xml:space="preserve"> </w:t>
      </w:r>
      <w:proofErr w:type="gramStart"/>
      <w:r w:rsidR="00245FC6">
        <w:rPr>
          <w:rFonts w:asciiTheme="majorHAnsi" w:hAnsiTheme="majorHAnsi" w:cs="Arial"/>
          <w:color w:val="4F81BD" w:themeColor="accent1"/>
          <w:sz w:val="22"/>
          <w:szCs w:val="22"/>
        </w:rPr>
        <w:t>Living</w:t>
      </w:r>
      <w:proofErr w:type="gramEnd"/>
      <w:r w:rsidR="00245FC6">
        <w:rPr>
          <w:rFonts w:asciiTheme="majorHAnsi" w:hAnsiTheme="majorHAnsi" w:cs="Arial"/>
          <w:color w:val="4F81BD" w:themeColor="accent1"/>
          <w:sz w:val="22"/>
          <w:szCs w:val="22"/>
        </w:rPr>
        <w:t xml:space="preserve"> longer living better.</w:t>
      </w:r>
    </w:p>
    <w:p w14:paraId="70486880" w14:textId="77777777" w:rsidR="00A50EA6" w:rsidRPr="00E06B46" w:rsidRDefault="00A50EA6" w:rsidP="003810C6">
      <w:pPr>
        <w:jc w:val="both"/>
        <w:rPr>
          <w:rFonts w:asciiTheme="majorHAnsi" w:hAnsiTheme="majorHAnsi" w:cs="Arial"/>
          <w:color w:val="4F81BD" w:themeColor="accent1"/>
          <w:sz w:val="18"/>
          <w:szCs w:val="16"/>
        </w:rPr>
      </w:pPr>
    </w:p>
    <w:sectPr w:rsidR="00A50EA6" w:rsidRPr="00E06B46" w:rsidSect="00597CC0">
      <w:headerReference w:type="default" r:id="rId14"/>
      <w:pgSz w:w="11900" w:h="16840"/>
      <w:pgMar w:top="1440" w:right="843"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3B64D" w14:textId="77777777" w:rsidR="00FF0124" w:rsidRDefault="00FF0124" w:rsidP="00270CBF">
      <w:r>
        <w:separator/>
      </w:r>
    </w:p>
  </w:endnote>
  <w:endnote w:type="continuationSeparator" w:id="0">
    <w:p w14:paraId="103E5EC8" w14:textId="77777777" w:rsidR="00FF0124" w:rsidRDefault="00FF0124" w:rsidP="0027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E2B759" w14:textId="77777777" w:rsidR="00FF0124" w:rsidRDefault="00FF0124" w:rsidP="00270CBF">
      <w:r>
        <w:separator/>
      </w:r>
    </w:p>
  </w:footnote>
  <w:footnote w:type="continuationSeparator" w:id="0">
    <w:p w14:paraId="33E8D852" w14:textId="77777777" w:rsidR="00FF0124" w:rsidRDefault="00FF0124" w:rsidP="00270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E7558" w14:textId="77777777" w:rsidR="00FF0124" w:rsidRDefault="00FF0124">
    <w:pPr>
      <w:pStyle w:val="Header"/>
    </w:pPr>
    <w:r w:rsidRPr="002125B8">
      <w:rPr>
        <w:noProof/>
        <w:sz w:val="20"/>
        <w:szCs w:val="20"/>
        <w:lang w:eastAsia="en-AU"/>
      </w:rPr>
      <w:drawing>
        <wp:inline distT="0" distB="0" distL="0" distR="0" wp14:anchorId="6B89F842" wp14:editId="2705F36A">
          <wp:extent cx="5368491" cy="754754"/>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3489" cy="755457"/>
                  </a:xfrm>
                  <a:prstGeom prst="rect">
                    <a:avLst/>
                  </a:prstGeom>
                  <a:noFill/>
                  <a:ln>
                    <a:noFill/>
                  </a:ln>
                </pic:spPr>
              </pic:pic>
            </a:graphicData>
          </a:graphic>
        </wp:inline>
      </w:drawing>
    </w:r>
  </w:p>
  <w:p w14:paraId="2BA89620" w14:textId="77777777" w:rsidR="00FF0124" w:rsidRDefault="00FF01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A43DC4"/>
    <w:multiLevelType w:val="hybridMultilevel"/>
    <w:tmpl w:val="D5825FAC"/>
    <w:lvl w:ilvl="0" w:tplc="73B0AB08">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CD2DC7"/>
    <w:multiLevelType w:val="hybridMultilevel"/>
    <w:tmpl w:val="B0400386"/>
    <w:lvl w:ilvl="0" w:tplc="640EF7E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FF5DFE"/>
    <w:multiLevelType w:val="hybridMultilevel"/>
    <w:tmpl w:val="649C22BA"/>
    <w:lvl w:ilvl="0" w:tplc="0C09000F">
      <w:start w:val="1"/>
      <w:numFmt w:val="decimal"/>
      <w:lvlText w:val="%1."/>
      <w:lvlJc w:val="left"/>
      <w:pPr>
        <w:ind w:left="360" w:hanging="360"/>
      </w:pPr>
    </w:lvl>
    <w:lvl w:ilvl="1" w:tplc="0C090019">
      <w:start w:val="1"/>
      <w:numFmt w:val="decimal"/>
      <w:lvlText w:val="%2."/>
      <w:lvlJc w:val="left"/>
      <w:pPr>
        <w:tabs>
          <w:tab w:val="num" w:pos="1080"/>
        </w:tabs>
        <w:ind w:left="1080" w:hanging="360"/>
      </w:pPr>
    </w:lvl>
    <w:lvl w:ilvl="2" w:tplc="0C09001B">
      <w:start w:val="1"/>
      <w:numFmt w:val="decimal"/>
      <w:lvlText w:val="%3."/>
      <w:lvlJc w:val="left"/>
      <w:pPr>
        <w:tabs>
          <w:tab w:val="num" w:pos="1800"/>
        </w:tabs>
        <w:ind w:left="1800" w:hanging="360"/>
      </w:pPr>
    </w:lvl>
    <w:lvl w:ilvl="3" w:tplc="0C09000F">
      <w:start w:val="1"/>
      <w:numFmt w:val="decimal"/>
      <w:lvlText w:val="%4."/>
      <w:lvlJc w:val="left"/>
      <w:pPr>
        <w:tabs>
          <w:tab w:val="num" w:pos="2520"/>
        </w:tabs>
        <w:ind w:left="2520" w:hanging="360"/>
      </w:pPr>
    </w:lvl>
    <w:lvl w:ilvl="4" w:tplc="0C090019">
      <w:start w:val="1"/>
      <w:numFmt w:val="decimal"/>
      <w:lvlText w:val="%5."/>
      <w:lvlJc w:val="left"/>
      <w:pPr>
        <w:tabs>
          <w:tab w:val="num" w:pos="3240"/>
        </w:tabs>
        <w:ind w:left="3240" w:hanging="360"/>
      </w:pPr>
    </w:lvl>
    <w:lvl w:ilvl="5" w:tplc="0C09001B">
      <w:start w:val="1"/>
      <w:numFmt w:val="decimal"/>
      <w:lvlText w:val="%6."/>
      <w:lvlJc w:val="left"/>
      <w:pPr>
        <w:tabs>
          <w:tab w:val="num" w:pos="3960"/>
        </w:tabs>
        <w:ind w:left="3960" w:hanging="360"/>
      </w:pPr>
    </w:lvl>
    <w:lvl w:ilvl="6" w:tplc="0C09000F">
      <w:start w:val="1"/>
      <w:numFmt w:val="decimal"/>
      <w:lvlText w:val="%7."/>
      <w:lvlJc w:val="left"/>
      <w:pPr>
        <w:tabs>
          <w:tab w:val="num" w:pos="4680"/>
        </w:tabs>
        <w:ind w:left="4680" w:hanging="360"/>
      </w:pPr>
    </w:lvl>
    <w:lvl w:ilvl="7" w:tplc="0C090019">
      <w:start w:val="1"/>
      <w:numFmt w:val="decimal"/>
      <w:lvlText w:val="%8."/>
      <w:lvlJc w:val="left"/>
      <w:pPr>
        <w:tabs>
          <w:tab w:val="num" w:pos="5400"/>
        </w:tabs>
        <w:ind w:left="5400" w:hanging="360"/>
      </w:pPr>
    </w:lvl>
    <w:lvl w:ilvl="8" w:tplc="0C09001B">
      <w:start w:val="1"/>
      <w:numFmt w:val="decimal"/>
      <w:lvlText w:val="%9."/>
      <w:lvlJc w:val="left"/>
      <w:pPr>
        <w:tabs>
          <w:tab w:val="num" w:pos="6120"/>
        </w:tabs>
        <w:ind w:left="6120" w:hanging="360"/>
      </w:pPr>
    </w:lvl>
  </w:abstractNum>
  <w:abstractNum w:abstractNumId="4">
    <w:nsid w:val="1F56550A"/>
    <w:multiLevelType w:val="hybridMultilevel"/>
    <w:tmpl w:val="4F806BE6"/>
    <w:lvl w:ilvl="0" w:tplc="0C09000F">
      <w:start w:val="1"/>
      <w:numFmt w:val="decimal"/>
      <w:lvlText w:val="%1."/>
      <w:lvlJc w:val="left"/>
      <w:pPr>
        <w:ind w:left="360" w:hanging="360"/>
      </w:pPr>
    </w:lvl>
    <w:lvl w:ilvl="1" w:tplc="0C090019">
      <w:start w:val="1"/>
      <w:numFmt w:val="decimal"/>
      <w:lvlText w:val="%2."/>
      <w:lvlJc w:val="left"/>
      <w:pPr>
        <w:tabs>
          <w:tab w:val="num" w:pos="1080"/>
        </w:tabs>
        <w:ind w:left="1080" w:hanging="360"/>
      </w:pPr>
    </w:lvl>
    <w:lvl w:ilvl="2" w:tplc="0C09001B">
      <w:start w:val="1"/>
      <w:numFmt w:val="decimal"/>
      <w:lvlText w:val="%3."/>
      <w:lvlJc w:val="left"/>
      <w:pPr>
        <w:tabs>
          <w:tab w:val="num" w:pos="1800"/>
        </w:tabs>
        <w:ind w:left="1800" w:hanging="360"/>
      </w:pPr>
    </w:lvl>
    <w:lvl w:ilvl="3" w:tplc="0C09000F">
      <w:start w:val="1"/>
      <w:numFmt w:val="decimal"/>
      <w:lvlText w:val="%4."/>
      <w:lvlJc w:val="left"/>
      <w:pPr>
        <w:tabs>
          <w:tab w:val="num" w:pos="2520"/>
        </w:tabs>
        <w:ind w:left="2520" w:hanging="360"/>
      </w:pPr>
    </w:lvl>
    <w:lvl w:ilvl="4" w:tplc="0C090019">
      <w:start w:val="1"/>
      <w:numFmt w:val="decimal"/>
      <w:lvlText w:val="%5."/>
      <w:lvlJc w:val="left"/>
      <w:pPr>
        <w:tabs>
          <w:tab w:val="num" w:pos="3240"/>
        </w:tabs>
        <w:ind w:left="3240" w:hanging="360"/>
      </w:pPr>
    </w:lvl>
    <w:lvl w:ilvl="5" w:tplc="0C09001B">
      <w:start w:val="1"/>
      <w:numFmt w:val="decimal"/>
      <w:lvlText w:val="%6."/>
      <w:lvlJc w:val="left"/>
      <w:pPr>
        <w:tabs>
          <w:tab w:val="num" w:pos="3960"/>
        </w:tabs>
        <w:ind w:left="3960" w:hanging="360"/>
      </w:pPr>
    </w:lvl>
    <w:lvl w:ilvl="6" w:tplc="0C09000F">
      <w:start w:val="1"/>
      <w:numFmt w:val="decimal"/>
      <w:lvlText w:val="%7."/>
      <w:lvlJc w:val="left"/>
      <w:pPr>
        <w:tabs>
          <w:tab w:val="num" w:pos="4680"/>
        </w:tabs>
        <w:ind w:left="4680" w:hanging="360"/>
      </w:pPr>
    </w:lvl>
    <w:lvl w:ilvl="7" w:tplc="0C090019">
      <w:start w:val="1"/>
      <w:numFmt w:val="decimal"/>
      <w:lvlText w:val="%8."/>
      <w:lvlJc w:val="left"/>
      <w:pPr>
        <w:tabs>
          <w:tab w:val="num" w:pos="5400"/>
        </w:tabs>
        <w:ind w:left="5400" w:hanging="360"/>
      </w:pPr>
    </w:lvl>
    <w:lvl w:ilvl="8" w:tplc="0C09001B">
      <w:start w:val="1"/>
      <w:numFmt w:val="decimal"/>
      <w:lvlText w:val="%9."/>
      <w:lvlJc w:val="left"/>
      <w:pPr>
        <w:tabs>
          <w:tab w:val="num" w:pos="6120"/>
        </w:tabs>
        <w:ind w:left="6120" w:hanging="360"/>
      </w:pPr>
    </w:lvl>
  </w:abstractNum>
  <w:abstractNum w:abstractNumId="5">
    <w:nsid w:val="216E31F6"/>
    <w:multiLevelType w:val="hybridMultilevel"/>
    <w:tmpl w:val="6ADE40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51123E3"/>
    <w:multiLevelType w:val="hybridMultilevel"/>
    <w:tmpl w:val="E1CE5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5CB11EA"/>
    <w:multiLevelType w:val="hybridMultilevel"/>
    <w:tmpl w:val="5A2E30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A872891"/>
    <w:multiLevelType w:val="hybridMultilevel"/>
    <w:tmpl w:val="1B2E31B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FDA67B4"/>
    <w:multiLevelType w:val="hybridMultilevel"/>
    <w:tmpl w:val="4AE468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36861B4"/>
    <w:multiLevelType w:val="hybridMultilevel"/>
    <w:tmpl w:val="E0FA81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4694F3A"/>
    <w:multiLevelType w:val="hybridMultilevel"/>
    <w:tmpl w:val="64D24788"/>
    <w:lvl w:ilvl="0" w:tplc="0C09000F">
      <w:start w:val="1"/>
      <w:numFmt w:val="decimal"/>
      <w:lvlText w:val="%1."/>
      <w:lvlJc w:val="left"/>
      <w:pPr>
        <w:ind w:left="360" w:hanging="360"/>
      </w:pPr>
    </w:lvl>
    <w:lvl w:ilvl="1" w:tplc="0C090019">
      <w:start w:val="1"/>
      <w:numFmt w:val="decimal"/>
      <w:lvlText w:val="%2."/>
      <w:lvlJc w:val="left"/>
      <w:pPr>
        <w:tabs>
          <w:tab w:val="num" w:pos="1080"/>
        </w:tabs>
        <w:ind w:left="1080" w:hanging="360"/>
      </w:pPr>
    </w:lvl>
    <w:lvl w:ilvl="2" w:tplc="0C09001B">
      <w:start w:val="1"/>
      <w:numFmt w:val="decimal"/>
      <w:lvlText w:val="%3."/>
      <w:lvlJc w:val="left"/>
      <w:pPr>
        <w:tabs>
          <w:tab w:val="num" w:pos="1800"/>
        </w:tabs>
        <w:ind w:left="1800" w:hanging="360"/>
      </w:pPr>
    </w:lvl>
    <w:lvl w:ilvl="3" w:tplc="0C09000F">
      <w:start w:val="1"/>
      <w:numFmt w:val="decimal"/>
      <w:lvlText w:val="%4."/>
      <w:lvlJc w:val="left"/>
      <w:pPr>
        <w:tabs>
          <w:tab w:val="num" w:pos="2520"/>
        </w:tabs>
        <w:ind w:left="2520" w:hanging="360"/>
      </w:pPr>
    </w:lvl>
    <w:lvl w:ilvl="4" w:tplc="0C090019">
      <w:start w:val="1"/>
      <w:numFmt w:val="decimal"/>
      <w:lvlText w:val="%5."/>
      <w:lvlJc w:val="left"/>
      <w:pPr>
        <w:tabs>
          <w:tab w:val="num" w:pos="3240"/>
        </w:tabs>
        <w:ind w:left="3240" w:hanging="360"/>
      </w:pPr>
    </w:lvl>
    <w:lvl w:ilvl="5" w:tplc="0C09001B">
      <w:start w:val="1"/>
      <w:numFmt w:val="decimal"/>
      <w:lvlText w:val="%6."/>
      <w:lvlJc w:val="left"/>
      <w:pPr>
        <w:tabs>
          <w:tab w:val="num" w:pos="3960"/>
        </w:tabs>
        <w:ind w:left="3960" w:hanging="360"/>
      </w:pPr>
    </w:lvl>
    <w:lvl w:ilvl="6" w:tplc="0C09000F">
      <w:start w:val="1"/>
      <w:numFmt w:val="decimal"/>
      <w:lvlText w:val="%7."/>
      <w:lvlJc w:val="left"/>
      <w:pPr>
        <w:tabs>
          <w:tab w:val="num" w:pos="4680"/>
        </w:tabs>
        <w:ind w:left="4680" w:hanging="360"/>
      </w:pPr>
    </w:lvl>
    <w:lvl w:ilvl="7" w:tplc="0C090019">
      <w:start w:val="1"/>
      <w:numFmt w:val="decimal"/>
      <w:lvlText w:val="%8."/>
      <w:lvlJc w:val="left"/>
      <w:pPr>
        <w:tabs>
          <w:tab w:val="num" w:pos="5400"/>
        </w:tabs>
        <w:ind w:left="5400" w:hanging="360"/>
      </w:pPr>
    </w:lvl>
    <w:lvl w:ilvl="8" w:tplc="0C09001B">
      <w:start w:val="1"/>
      <w:numFmt w:val="decimal"/>
      <w:lvlText w:val="%9."/>
      <w:lvlJc w:val="left"/>
      <w:pPr>
        <w:tabs>
          <w:tab w:val="num" w:pos="6120"/>
        </w:tabs>
        <w:ind w:left="6120" w:hanging="360"/>
      </w:pPr>
    </w:lvl>
  </w:abstractNum>
  <w:abstractNum w:abstractNumId="12">
    <w:nsid w:val="347D6BE8"/>
    <w:multiLevelType w:val="hybridMultilevel"/>
    <w:tmpl w:val="A7D292E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5857E75"/>
    <w:multiLevelType w:val="hybridMultilevel"/>
    <w:tmpl w:val="B956AAEA"/>
    <w:lvl w:ilvl="0" w:tplc="E172711C">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AA5C19"/>
    <w:multiLevelType w:val="hybridMultilevel"/>
    <w:tmpl w:val="CD165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86"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A8C3FC4"/>
    <w:multiLevelType w:val="hybridMultilevel"/>
    <w:tmpl w:val="EC5069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FC11BF7"/>
    <w:multiLevelType w:val="hybridMultilevel"/>
    <w:tmpl w:val="05AA9A2C"/>
    <w:lvl w:ilvl="0" w:tplc="9D1E17BC">
      <w:numFmt w:val="bullet"/>
      <w:lvlText w:val="-"/>
      <w:lvlJc w:val="left"/>
      <w:pPr>
        <w:ind w:left="720" w:hanging="360"/>
      </w:pPr>
      <w:rPr>
        <w:rFonts w:ascii="Helvetica" w:eastAsiaTheme="minorEastAsia" w:hAnsi="Helvetic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16440A"/>
    <w:multiLevelType w:val="hybridMultilevel"/>
    <w:tmpl w:val="E1FAEF78"/>
    <w:lvl w:ilvl="0" w:tplc="640EF7E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F004F16"/>
    <w:multiLevelType w:val="hybridMultilevel"/>
    <w:tmpl w:val="04B4E4C6"/>
    <w:lvl w:ilvl="0" w:tplc="E07479B8">
      <w:start w:val="5"/>
      <w:numFmt w:val="bullet"/>
      <w:lvlText w:val="-"/>
      <w:lvlJc w:val="left"/>
      <w:pPr>
        <w:ind w:left="360" w:hanging="360"/>
      </w:pPr>
      <w:rPr>
        <w:rFonts w:ascii="Helvetica" w:eastAsiaTheme="minorEastAsia" w:hAnsi="Helvetica"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1CB6E3C"/>
    <w:multiLevelType w:val="hybridMultilevel"/>
    <w:tmpl w:val="A380C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BFB4A12"/>
    <w:multiLevelType w:val="hybridMultilevel"/>
    <w:tmpl w:val="C986925A"/>
    <w:lvl w:ilvl="0" w:tplc="0C09000F">
      <w:start w:val="1"/>
      <w:numFmt w:val="decimal"/>
      <w:lvlText w:val="%1."/>
      <w:lvlJc w:val="left"/>
      <w:pPr>
        <w:ind w:left="360" w:hanging="360"/>
      </w:pPr>
    </w:lvl>
    <w:lvl w:ilvl="1" w:tplc="0C090019">
      <w:start w:val="1"/>
      <w:numFmt w:val="decimal"/>
      <w:lvlText w:val="%2."/>
      <w:lvlJc w:val="left"/>
      <w:pPr>
        <w:tabs>
          <w:tab w:val="num" w:pos="1080"/>
        </w:tabs>
        <w:ind w:left="1080" w:hanging="360"/>
      </w:pPr>
    </w:lvl>
    <w:lvl w:ilvl="2" w:tplc="0C09001B">
      <w:start w:val="1"/>
      <w:numFmt w:val="decimal"/>
      <w:lvlText w:val="%3."/>
      <w:lvlJc w:val="left"/>
      <w:pPr>
        <w:tabs>
          <w:tab w:val="num" w:pos="1800"/>
        </w:tabs>
        <w:ind w:left="1800" w:hanging="360"/>
      </w:pPr>
    </w:lvl>
    <w:lvl w:ilvl="3" w:tplc="0C09000F">
      <w:start w:val="1"/>
      <w:numFmt w:val="decimal"/>
      <w:lvlText w:val="%4."/>
      <w:lvlJc w:val="left"/>
      <w:pPr>
        <w:tabs>
          <w:tab w:val="num" w:pos="2520"/>
        </w:tabs>
        <w:ind w:left="2520" w:hanging="360"/>
      </w:pPr>
    </w:lvl>
    <w:lvl w:ilvl="4" w:tplc="0C090019">
      <w:start w:val="1"/>
      <w:numFmt w:val="decimal"/>
      <w:lvlText w:val="%5."/>
      <w:lvlJc w:val="left"/>
      <w:pPr>
        <w:tabs>
          <w:tab w:val="num" w:pos="3240"/>
        </w:tabs>
        <w:ind w:left="3240" w:hanging="360"/>
      </w:pPr>
    </w:lvl>
    <w:lvl w:ilvl="5" w:tplc="0C09001B">
      <w:start w:val="1"/>
      <w:numFmt w:val="decimal"/>
      <w:lvlText w:val="%6."/>
      <w:lvlJc w:val="left"/>
      <w:pPr>
        <w:tabs>
          <w:tab w:val="num" w:pos="3960"/>
        </w:tabs>
        <w:ind w:left="3960" w:hanging="360"/>
      </w:pPr>
    </w:lvl>
    <w:lvl w:ilvl="6" w:tplc="0C09000F">
      <w:start w:val="1"/>
      <w:numFmt w:val="decimal"/>
      <w:lvlText w:val="%7."/>
      <w:lvlJc w:val="left"/>
      <w:pPr>
        <w:tabs>
          <w:tab w:val="num" w:pos="4680"/>
        </w:tabs>
        <w:ind w:left="4680" w:hanging="360"/>
      </w:pPr>
    </w:lvl>
    <w:lvl w:ilvl="7" w:tplc="0C090019">
      <w:start w:val="1"/>
      <w:numFmt w:val="decimal"/>
      <w:lvlText w:val="%8."/>
      <w:lvlJc w:val="left"/>
      <w:pPr>
        <w:tabs>
          <w:tab w:val="num" w:pos="5400"/>
        </w:tabs>
        <w:ind w:left="5400" w:hanging="360"/>
      </w:pPr>
    </w:lvl>
    <w:lvl w:ilvl="8" w:tplc="0C09001B">
      <w:start w:val="1"/>
      <w:numFmt w:val="decimal"/>
      <w:lvlText w:val="%9."/>
      <w:lvlJc w:val="left"/>
      <w:pPr>
        <w:tabs>
          <w:tab w:val="num" w:pos="6120"/>
        </w:tabs>
        <w:ind w:left="6120" w:hanging="360"/>
      </w:pPr>
    </w:lvl>
  </w:abstractNum>
  <w:abstractNum w:abstractNumId="21">
    <w:nsid w:val="7D9A5EAD"/>
    <w:multiLevelType w:val="hybridMultilevel"/>
    <w:tmpl w:val="BE54318A"/>
    <w:lvl w:ilvl="0" w:tplc="0C09000F">
      <w:start w:val="1"/>
      <w:numFmt w:val="decimal"/>
      <w:lvlText w:val="%1."/>
      <w:lvlJc w:val="left"/>
      <w:pPr>
        <w:ind w:left="360" w:hanging="360"/>
      </w:p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22">
    <w:nsid w:val="7E1D6B88"/>
    <w:multiLevelType w:val="hybridMultilevel"/>
    <w:tmpl w:val="2B2EC9CA"/>
    <w:lvl w:ilvl="0" w:tplc="2272E002">
      <w:start w:val="5"/>
      <w:numFmt w:val="bullet"/>
      <w:lvlText w:val="-"/>
      <w:lvlJc w:val="left"/>
      <w:pPr>
        <w:ind w:left="360" w:hanging="360"/>
      </w:pPr>
      <w:rPr>
        <w:rFonts w:ascii="Helvetica" w:eastAsiaTheme="minorEastAsia" w:hAnsi="Helvetica"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8"/>
  </w:num>
  <w:num w:numId="3">
    <w:abstractNumId w:val="19"/>
  </w:num>
  <w:num w:numId="4">
    <w:abstractNumId w:val="6"/>
  </w:num>
  <w:num w:numId="5">
    <w:abstractNumId w:val="9"/>
  </w:num>
  <w:num w:numId="6">
    <w:abstractNumId w:val="10"/>
  </w:num>
  <w:num w:numId="7">
    <w:abstractNumId w:val="0"/>
  </w:num>
  <w:num w:numId="8">
    <w:abstractNumId w:val="15"/>
  </w:num>
  <w:num w:numId="9">
    <w:abstractNumId w:val="12"/>
  </w:num>
  <w:num w:numId="10">
    <w:abstractNumId w:val="1"/>
  </w:num>
  <w:num w:numId="11">
    <w:abstractNumId w:val="7"/>
  </w:num>
  <w:num w:numId="12">
    <w:abstractNumId w:val="13"/>
  </w:num>
  <w:num w:numId="13">
    <w:abstractNumId w:val="5"/>
  </w:num>
  <w:num w:numId="14">
    <w:abstractNumId w:val="18"/>
  </w:num>
  <w:num w:numId="15">
    <w:abstractNumId w:val="17"/>
  </w:num>
  <w:num w:numId="16">
    <w:abstractNumId w:val="2"/>
  </w:num>
  <w:num w:numId="17">
    <w:abstractNumId w:val="16"/>
  </w:num>
  <w:num w:numId="18">
    <w:abstractNumId w:val="22"/>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n-AU"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CBF"/>
    <w:rsid w:val="0002729A"/>
    <w:rsid w:val="0007615F"/>
    <w:rsid w:val="000867BD"/>
    <w:rsid w:val="0009036E"/>
    <w:rsid w:val="000E4E63"/>
    <w:rsid w:val="00121EC0"/>
    <w:rsid w:val="00166628"/>
    <w:rsid w:val="0019534C"/>
    <w:rsid w:val="0019673C"/>
    <w:rsid w:val="00197346"/>
    <w:rsid w:val="001A5E92"/>
    <w:rsid w:val="001E5BC5"/>
    <w:rsid w:val="001F3E69"/>
    <w:rsid w:val="001F6E5C"/>
    <w:rsid w:val="00227E51"/>
    <w:rsid w:val="00245FC6"/>
    <w:rsid w:val="00266FA6"/>
    <w:rsid w:val="00270CBF"/>
    <w:rsid w:val="002909F1"/>
    <w:rsid w:val="00291C04"/>
    <w:rsid w:val="002B09FA"/>
    <w:rsid w:val="002B78C2"/>
    <w:rsid w:val="002E4942"/>
    <w:rsid w:val="00310FF1"/>
    <w:rsid w:val="00371BA0"/>
    <w:rsid w:val="003810C6"/>
    <w:rsid w:val="003C0547"/>
    <w:rsid w:val="003E3191"/>
    <w:rsid w:val="003F4F33"/>
    <w:rsid w:val="004456F7"/>
    <w:rsid w:val="004515FA"/>
    <w:rsid w:val="004915FF"/>
    <w:rsid w:val="004D5199"/>
    <w:rsid w:val="004F3F37"/>
    <w:rsid w:val="00504D06"/>
    <w:rsid w:val="00526567"/>
    <w:rsid w:val="00555C5A"/>
    <w:rsid w:val="00566612"/>
    <w:rsid w:val="005744E0"/>
    <w:rsid w:val="00574E92"/>
    <w:rsid w:val="00574F53"/>
    <w:rsid w:val="0058070D"/>
    <w:rsid w:val="005924DD"/>
    <w:rsid w:val="00597B4D"/>
    <w:rsid w:val="00597CC0"/>
    <w:rsid w:val="00602425"/>
    <w:rsid w:val="00640CFB"/>
    <w:rsid w:val="00642803"/>
    <w:rsid w:val="0066796D"/>
    <w:rsid w:val="0068681B"/>
    <w:rsid w:val="006A1464"/>
    <w:rsid w:val="006B4E51"/>
    <w:rsid w:val="006F1E21"/>
    <w:rsid w:val="00781F1D"/>
    <w:rsid w:val="0079271C"/>
    <w:rsid w:val="007A6573"/>
    <w:rsid w:val="007C2165"/>
    <w:rsid w:val="008311DB"/>
    <w:rsid w:val="008345B6"/>
    <w:rsid w:val="00841368"/>
    <w:rsid w:val="00844D2E"/>
    <w:rsid w:val="00876903"/>
    <w:rsid w:val="00884B1E"/>
    <w:rsid w:val="008D6DA5"/>
    <w:rsid w:val="00901D63"/>
    <w:rsid w:val="0092560C"/>
    <w:rsid w:val="00942D0F"/>
    <w:rsid w:val="00967A68"/>
    <w:rsid w:val="00972836"/>
    <w:rsid w:val="009A39C1"/>
    <w:rsid w:val="009A4A52"/>
    <w:rsid w:val="009D061E"/>
    <w:rsid w:val="00A27917"/>
    <w:rsid w:val="00A4253F"/>
    <w:rsid w:val="00A50EA6"/>
    <w:rsid w:val="00AA7FF0"/>
    <w:rsid w:val="00AC433E"/>
    <w:rsid w:val="00AC69C9"/>
    <w:rsid w:val="00AE0AA6"/>
    <w:rsid w:val="00B32940"/>
    <w:rsid w:val="00B3369B"/>
    <w:rsid w:val="00B35FF2"/>
    <w:rsid w:val="00BE231D"/>
    <w:rsid w:val="00C30657"/>
    <w:rsid w:val="00C41FDE"/>
    <w:rsid w:val="00C4518F"/>
    <w:rsid w:val="00C540B3"/>
    <w:rsid w:val="00CD361E"/>
    <w:rsid w:val="00D10B95"/>
    <w:rsid w:val="00D11C78"/>
    <w:rsid w:val="00D7565B"/>
    <w:rsid w:val="00D87E4F"/>
    <w:rsid w:val="00DA7144"/>
    <w:rsid w:val="00DC3A45"/>
    <w:rsid w:val="00E06B46"/>
    <w:rsid w:val="00E42881"/>
    <w:rsid w:val="00E435A9"/>
    <w:rsid w:val="00E67A38"/>
    <w:rsid w:val="00E84B3F"/>
    <w:rsid w:val="00EE33F0"/>
    <w:rsid w:val="00F03696"/>
    <w:rsid w:val="00F35B0A"/>
    <w:rsid w:val="00F4080D"/>
    <w:rsid w:val="00FD2DD4"/>
    <w:rsid w:val="00FF0124"/>
    <w:rsid w:val="00FF06A6"/>
    <w:rsid w:val="00FF28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D07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CBF"/>
    <w:pPr>
      <w:tabs>
        <w:tab w:val="center" w:pos="4320"/>
        <w:tab w:val="right" w:pos="8640"/>
      </w:tabs>
    </w:pPr>
  </w:style>
  <w:style w:type="character" w:customStyle="1" w:styleId="HeaderChar">
    <w:name w:val="Header Char"/>
    <w:basedOn w:val="DefaultParagraphFont"/>
    <w:link w:val="Header"/>
    <w:uiPriority w:val="99"/>
    <w:rsid w:val="00270CBF"/>
  </w:style>
  <w:style w:type="paragraph" w:styleId="Footer">
    <w:name w:val="footer"/>
    <w:basedOn w:val="Normal"/>
    <w:link w:val="FooterChar"/>
    <w:uiPriority w:val="99"/>
    <w:unhideWhenUsed/>
    <w:rsid w:val="00270CBF"/>
    <w:pPr>
      <w:tabs>
        <w:tab w:val="center" w:pos="4320"/>
        <w:tab w:val="right" w:pos="8640"/>
      </w:tabs>
    </w:pPr>
  </w:style>
  <w:style w:type="character" w:customStyle="1" w:styleId="FooterChar">
    <w:name w:val="Footer Char"/>
    <w:basedOn w:val="DefaultParagraphFont"/>
    <w:link w:val="Footer"/>
    <w:uiPriority w:val="99"/>
    <w:rsid w:val="00270CBF"/>
  </w:style>
  <w:style w:type="paragraph" w:styleId="BalloonText">
    <w:name w:val="Balloon Text"/>
    <w:basedOn w:val="Normal"/>
    <w:link w:val="BalloonTextChar"/>
    <w:uiPriority w:val="99"/>
    <w:semiHidden/>
    <w:unhideWhenUsed/>
    <w:rsid w:val="00270C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0CBF"/>
    <w:rPr>
      <w:rFonts w:ascii="Lucida Grande" w:hAnsi="Lucida Grande" w:cs="Lucida Grande"/>
      <w:sz w:val="18"/>
      <w:szCs w:val="18"/>
    </w:rPr>
  </w:style>
  <w:style w:type="character" w:styleId="Hyperlink">
    <w:name w:val="Hyperlink"/>
    <w:basedOn w:val="DefaultParagraphFont"/>
    <w:uiPriority w:val="99"/>
    <w:unhideWhenUsed/>
    <w:rsid w:val="003F4F33"/>
    <w:rPr>
      <w:color w:val="0000FF" w:themeColor="hyperlink"/>
      <w:u w:val="single"/>
    </w:rPr>
  </w:style>
  <w:style w:type="paragraph" w:styleId="ListParagraph">
    <w:name w:val="List Paragraph"/>
    <w:basedOn w:val="Normal"/>
    <w:uiPriority w:val="34"/>
    <w:qFormat/>
    <w:rsid w:val="00E42881"/>
    <w:pPr>
      <w:ind w:left="720"/>
      <w:contextualSpacing/>
    </w:pPr>
  </w:style>
  <w:style w:type="character" w:styleId="FollowedHyperlink">
    <w:name w:val="FollowedHyperlink"/>
    <w:basedOn w:val="DefaultParagraphFont"/>
    <w:uiPriority w:val="99"/>
    <w:semiHidden/>
    <w:unhideWhenUsed/>
    <w:rsid w:val="00FF06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CBF"/>
    <w:pPr>
      <w:tabs>
        <w:tab w:val="center" w:pos="4320"/>
        <w:tab w:val="right" w:pos="8640"/>
      </w:tabs>
    </w:pPr>
  </w:style>
  <w:style w:type="character" w:customStyle="1" w:styleId="HeaderChar">
    <w:name w:val="Header Char"/>
    <w:basedOn w:val="DefaultParagraphFont"/>
    <w:link w:val="Header"/>
    <w:uiPriority w:val="99"/>
    <w:rsid w:val="00270CBF"/>
  </w:style>
  <w:style w:type="paragraph" w:styleId="Footer">
    <w:name w:val="footer"/>
    <w:basedOn w:val="Normal"/>
    <w:link w:val="FooterChar"/>
    <w:uiPriority w:val="99"/>
    <w:unhideWhenUsed/>
    <w:rsid w:val="00270CBF"/>
    <w:pPr>
      <w:tabs>
        <w:tab w:val="center" w:pos="4320"/>
        <w:tab w:val="right" w:pos="8640"/>
      </w:tabs>
    </w:pPr>
  </w:style>
  <w:style w:type="character" w:customStyle="1" w:styleId="FooterChar">
    <w:name w:val="Footer Char"/>
    <w:basedOn w:val="DefaultParagraphFont"/>
    <w:link w:val="Footer"/>
    <w:uiPriority w:val="99"/>
    <w:rsid w:val="00270CBF"/>
  </w:style>
  <w:style w:type="paragraph" w:styleId="BalloonText">
    <w:name w:val="Balloon Text"/>
    <w:basedOn w:val="Normal"/>
    <w:link w:val="BalloonTextChar"/>
    <w:uiPriority w:val="99"/>
    <w:semiHidden/>
    <w:unhideWhenUsed/>
    <w:rsid w:val="00270C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0CBF"/>
    <w:rPr>
      <w:rFonts w:ascii="Lucida Grande" w:hAnsi="Lucida Grande" w:cs="Lucida Grande"/>
      <w:sz w:val="18"/>
      <w:szCs w:val="18"/>
    </w:rPr>
  </w:style>
  <w:style w:type="character" w:styleId="Hyperlink">
    <w:name w:val="Hyperlink"/>
    <w:basedOn w:val="DefaultParagraphFont"/>
    <w:uiPriority w:val="99"/>
    <w:unhideWhenUsed/>
    <w:rsid w:val="003F4F33"/>
    <w:rPr>
      <w:color w:val="0000FF" w:themeColor="hyperlink"/>
      <w:u w:val="single"/>
    </w:rPr>
  </w:style>
  <w:style w:type="paragraph" w:styleId="ListParagraph">
    <w:name w:val="List Paragraph"/>
    <w:basedOn w:val="Normal"/>
    <w:uiPriority w:val="34"/>
    <w:qFormat/>
    <w:rsid w:val="00E42881"/>
    <w:pPr>
      <w:ind w:left="720"/>
      <w:contextualSpacing/>
    </w:pPr>
  </w:style>
  <w:style w:type="character" w:styleId="FollowedHyperlink">
    <w:name w:val="FollowedHyperlink"/>
    <w:basedOn w:val="DefaultParagraphFont"/>
    <w:uiPriority w:val="99"/>
    <w:semiHidden/>
    <w:unhideWhenUsed/>
    <w:rsid w:val="00FF06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7107">
      <w:bodyDiv w:val="1"/>
      <w:marLeft w:val="0"/>
      <w:marRight w:val="0"/>
      <w:marTop w:val="0"/>
      <w:marBottom w:val="0"/>
      <w:divBdr>
        <w:top w:val="none" w:sz="0" w:space="0" w:color="auto"/>
        <w:left w:val="none" w:sz="0" w:space="0" w:color="auto"/>
        <w:bottom w:val="none" w:sz="0" w:space="0" w:color="auto"/>
        <w:right w:val="none" w:sz="0" w:space="0" w:color="auto"/>
      </w:divBdr>
    </w:div>
    <w:div w:id="248320415">
      <w:bodyDiv w:val="1"/>
      <w:marLeft w:val="0"/>
      <w:marRight w:val="0"/>
      <w:marTop w:val="0"/>
      <w:marBottom w:val="0"/>
      <w:divBdr>
        <w:top w:val="none" w:sz="0" w:space="0" w:color="auto"/>
        <w:left w:val="none" w:sz="0" w:space="0" w:color="auto"/>
        <w:bottom w:val="none" w:sz="0" w:space="0" w:color="auto"/>
        <w:right w:val="none" w:sz="0" w:space="0" w:color="auto"/>
      </w:divBdr>
    </w:div>
    <w:div w:id="275530948">
      <w:bodyDiv w:val="1"/>
      <w:marLeft w:val="0"/>
      <w:marRight w:val="0"/>
      <w:marTop w:val="0"/>
      <w:marBottom w:val="0"/>
      <w:divBdr>
        <w:top w:val="none" w:sz="0" w:space="0" w:color="auto"/>
        <w:left w:val="none" w:sz="0" w:space="0" w:color="auto"/>
        <w:bottom w:val="none" w:sz="0" w:space="0" w:color="auto"/>
        <w:right w:val="none" w:sz="0" w:space="0" w:color="auto"/>
      </w:divBdr>
    </w:div>
    <w:div w:id="724183659">
      <w:bodyDiv w:val="1"/>
      <w:marLeft w:val="0"/>
      <w:marRight w:val="0"/>
      <w:marTop w:val="0"/>
      <w:marBottom w:val="0"/>
      <w:divBdr>
        <w:top w:val="none" w:sz="0" w:space="0" w:color="auto"/>
        <w:left w:val="none" w:sz="0" w:space="0" w:color="auto"/>
        <w:bottom w:val="none" w:sz="0" w:space="0" w:color="auto"/>
        <w:right w:val="none" w:sz="0" w:space="0" w:color="auto"/>
      </w:divBdr>
    </w:div>
    <w:div w:id="1748571770">
      <w:bodyDiv w:val="1"/>
      <w:marLeft w:val="0"/>
      <w:marRight w:val="0"/>
      <w:marTop w:val="0"/>
      <w:marBottom w:val="0"/>
      <w:divBdr>
        <w:top w:val="none" w:sz="0" w:space="0" w:color="auto"/>
        <w:left w:val="none" w:sz="0" w:space="0" w:color="auto"/>
        <w:bottom w:val="none" w:sz="0" w:space="0" w:color="auto"/>
        <w:right w:val="none" w:sz="0" w:space="0" w:color="auto"/>
      </w:divBdr>
    </w:div>
    <w:div w:id="20411265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DA7CA0-9A9B-D14F-8472-DB20C92E6AE6}" type="doc">
      <dgm:prSet loTypeId="urn:microsoft.com/office/officeart/2005/8/layout/process1" loCatId="" qsTypeId="urn:microsoft.com/office/officeart/2005/8/quickstyle/simple1" qsCatId="simple" csTypeId="urn:microsoft.com/office/officeart/2005/8/colors/accent5_2" csCatId="accent5" phldr="1"/>
      <dgm:spPr/>
    </dgm:pt>
    <dgm:pt modelId="{E7C5773F-7477-CE49-90C6-C20EA74D7EFB}">
      <dgm:prSet phldrT="[Text]" custT="1"/>
      <dgm:spPr>
        <a:solidFill>
          <a:schemeClr val="accent5"/>
        </a:solidFill>
      </dgm:spPr>
      <dgm:t>
        <a:bodyPr/>
        <a:lstStyle/>
        <a:p>
          <a:r>
            <a:rPr lang="en-US" sz="600">
              <a:latin typeface="Helvetica"/>
              <a:cs typeface="Helvetica"/>
            </a:rPr>
            <a:t>Discovery</a:t>
          </a:r>
        </a:p>
      </dgm:t>
    </dgm:pt>
    <dgm:pt modelId="{9FA4F492-D914-6B45-BCF2-88061F9B78C2}" type="parTrans" cxnId="{3396523E-2774-DB48-8571-12E594955C11}">
      <dgm:prSet/>
      <dgm:spPr/>
      <dgm:t>
        <a:bodyPr/>
        <a:lstStyle/>
        <a:p>
          <a:endParaRPr lang="en-US"/>
        </a:p>
      </dgm:t>
    </dgm:pt>
    <dgm:pt modelId="{227D8DA5-A121-4A49-9ABC-CDF8B639D083}" type="sibTrans" cxnId="{3396523E-2774-DB48-8571-12E594955C11}">
      <dgm:prSet/>
      <dgm:spPr>
        <a:solidFill>
          <a:schemeClr val="accent5">
            <a:lumMod val="60000"/>
            <a:lumOff val="40000"/>
          </a:schemeClr>
        </a:solidFill>
      </dgm:spPr>
      <dgm:t>
        <a:bodyPr/>
        <a:lstStyle/>
        <a:p>
          <a:endParaRPr lang="en-US"/>
        </a:p>
      </dgm:t>
    </dgm:pt>
    <dgm:pt modelId="{B4A672B3-9A59-C943-A85F-0845E5726AC7}">
      <dgm:prSet phldrT="[Text]" custT="1"/>
      <dgm:spPr>
        <a:solidFill>
          <a:srgbClr val="4BACC6"/>
        </a:solidFill>
      </dgm:spPr>
      <dgm:t>
        <a:bodyPr/>
        <a:lstStyle/>
        <a:p>
          <a:r>
            <a:rPr lang="en-US" sz="600">
              <a:latin typeface="Helvetica"/>
              <a:cs typeface="Helvetica"/>
            </a:rPr>
            <a:t>First Quarter Update</a:t>
          </a:r>
        </a:p>
      </dgm:t>
    </dgm:pt>
    <dgm:pt modelId="{EA3A1298-5206-104D-A7D3-6DB7F3DCE78D}" type="parTrans" cxnId="{5632F3F6-60F7-534C-9BAD-8F4ADF3A324A}">
      <dgm:prSet/>
      <dgm:spPr/>
      <dgm:t>
        <a:bodyPr/>
        <a:lstStyle/>
        <a:p>
          <a:endParaRPr lang="en-US"/>
        </a:p>
      </dgm:t>
    </dgm:pt>
    <dgm:pt modelId="{20B31650-2B2F-0D4F-8487-80667049B92B}" type="sibTrans" cxnId="{5632F3F6-60F7-534C-9BAD-8F4ADF3A324A}">
      <dgm:prSet/>
      <dgm:spPr/>
      <dgm:t>
        <a:bodyPr/>
        <a:lstStyle/>
        <a:p>
          <a:endParaRPr lang="en-US"/>
        </a:p>
      </dgm:t>
    </dgm:pt>
    <dgm:pt modelId="{6ACC358B-2474-1C4F-BDAF-8F6AB98210CC}">
      <dgm:prSet phldrT="[Text]" custT="1"/>
      <dgm:spPr>
        <a:solidFill>
          <a:srgbClr val="4BACC6"/>
        </a:solidFill>
      </dgm:spPr>
      <dgm:t>
        <a:bodyPr/>
        <a:lstStyle/>
        <a:p>
          <a:r>
            <a:rPr lang="en-US" sz="600">
              <a:latin typeface="Helvetica"/>
              <a:cs typeface="Helvetica"/>
            </a:rPr>
            <a:t>Follow Up</a:t>
          </a:r>
        </a:p>
      </dgm:t>
    </dgm:pt>
    <dgm:pt modelId="{498EA6AE-6960-6A4E-A9B4-B2B3BAC2BACB}" type="parTrans" cxnId="{7DA7CB98-2D35-1A45-8888-5CA4697E9663}">
      <dgm:prSet/>
      <dgm:spPr/>
      <dgm:t>
        <a:bodyPr/>
        <a:lstStyle/>
        <a:p>
          <a:endParaRPr lang="en-US"/>
        </a:p>
      </dgm:t>
    </dgm:pt>
    <dgm:pt modelId="{4599F1FA-EEA2-A84B-8E41-AE3E17AE91A3}" type="sibTrans" cxnId="{7DA7CB98-2D35-1A45-8888-5CA4697E9663}">
      <dgm:prSet/>
      <dgm:spPr>
        <a:solidFill>
          <a:srgbClr val="93CDDD"/>
        </a:solidFill>
      </dgm:spPr>
      <dgm:t>
        <a:bodyPr/>
        <a:lstStyle/>
        <a:p>
          <a:endParaRPr lang="en-US"/>
        </a:p>
      </dgm:t>
    </dgm:pt>
    <dgm:pt modelId="{41921BD8-7B88-A24A-BC6A-5EF226F90209}">
      <dgm:prSet phldrT="[Text]" custT="1"/>
      <dgm:spPr>
        <a:solidFill>
          <a:srgbClr val="4BACC6"/>
        </a:solidFill>
      </dgm:spPr>
      <dgm:t>
        <a:bodyPr/>
        <a:lstStyle/>
        <a:p>
          <a:r>
            <a:rPr lang="en-US" sz="600">
              <a:latin typeface="Helvetica"/>
              <a:cs typeface="Helvetica"/>
            </a:rPr>
            <a:t>Presentation</a:t>
          </a:r>
        </a:p>
      </dgm:t>
    </dgm:pt>
    <dgm:pt modelId="{6297306B-F7B0-694A-9CAF-7B8534D32FE1}" type="parTrans" cxnId="{FF36E9BC-461E-9C42-BA20-4464A028EE9F}">
      <dgm:prSet/>
      <dgm:spPr/>
      <dgm:t>
        <a:bodyPr/>
        <a:lstStyle/>
        <a:p>
          <a:endParaRPr lang="en-US"/>
        </a:p>
      </dgm:t>
    </dgm:pt>
    <dgm:pt modelId="{D4A96222-CE9D-754F-A0E9-DC6EA058F08C}" type="sibTrans" cxnId="{FF36E9BC-461E-9C42-BA20-4464A028EE9F}">
      <dgm:prSet/>
      <dgm:spPr>
        <a:solidFill>
          <a:srgbClr val="93CDDD"/>
        </a:solidFill>
      </dgm:spPr>
      <dgm:t>
        <a:bodyPr/>
        <a:lstStyle/>
        <a:p>
          <a:endParaRPr lang="en-US"/>
        </a:p>
      </dgm:t>
    </dgm:pt>
    <dgm:pt modelId="{0BA15FF5-0208-0548-93B9-0BF232733B8F}">
      <dgm:prSet phldrT="[Text]" custT="1"/>
      <dgm:spPr>
        <a:solidFill>
          <a:schemeClr val="accent5"/>
        </a:solidFill>
      </dgm:spPr>
      <dgm:t>
        <a:bodyPr/>
        <a:lstStyle/>
        <a:p>
          <a:r>
            <a:rPr lang="en-US" sz="600">
              <a:latin typeface="Helvetica"/>
              <a:cs typeface="Helvetica"/>
            </a:rPr>
            <a:t>Development</a:t>
          </a:r>
        </a:p>
      </dgm:t>
    </dgm:pt>
    <dgm:pt modelId="{DAE5D063-F9C4-764D-9FB2-704342D00C11}" type="parTrans" cxnId="{10D53F3D-4B5B-FA45-83BA-AE2405BBAE33}">
      <dgm:prSet/>
      <dgm:spPr/>
      <dgm:t>
        <a:bodyPr/>
        <a:lstStyle/>
        <a:p>
          <a:endParaRPr lang="en-US"/>
        </a:p>
      </dgm:t>
    </dgm:pt>
    <dgm:pt modelId="{BF327EAB-9136-5947-85FD-E7A06A125FDC}" type="sibTrans" cxnId="{10D53F3D-4B5B-FA45-83BA-AE2405BBAE33}">
      <dgm:prSet/>
      <dgm:spPr>
        <a:solidFill>
          <a:srgbClr val="93CDDD"/>
        </a:solidFill>
      </dgm:spPr>
      <dgm:t>
        <a:bodyPr/>
        <a:lstStyle/>
        <a:p>
          <a:endParaRPr lang="en-US"/>
        </a:p>
      </dgm:t>
    </dgm:pt>
    <dgm:pt modelId="{AE7B2B3E-107B-3A43-9259-B43C90C90CF2}">
      <dgm:prSet phldrT="[Text]" custT="1"/>
      <dgm:spPr>
        <a:solidFill>
          <a:schemeClr val="accent5"/>
        </a:solidFill>
      </dgm:spPr>
      <dgm:t>
        <a:bodyPr/>
        <a:lstStyle/>
        <a:p>
          <a:r>
            <a:rPr lang="en-US" sz="600">
              <a:latin typeface="Helvetica"/>
              <a:cs typeface="Helvetica"/>
            </a:rPr>
            <a:t>Engagement Proposal</a:t>
          </a:r>
        </a:p>
      </dgm:t>
    </dgm:pt>
    <dgm:pt modelId="{129386EF-E4B9-4147-8467-189172670A3B}" type="parTrans" cxnId="{345DE218-26B4-884D-8E94-69F7076EA7B0}">
      <dgm:prSet/>
      <dgm:spPr/>
      <dgm:t>
        <a:bodyPr/>
        <a:lstStyle/>
        <a:p>
          <a:endParaRPr lang="en-US"/>
        </a:p>
      </dgm:t>
    </dgm:pt>
    <dgm:pt modelId="{A23D1070-D1A5-4546-875D-D0AC25A5EFB9}" type="sibTrans" cxnId="{345DE218-26B4-884D-8E94-69F7076EA7B0}">
      <dgm:prSet/>
      <dgm:spPr/>
      <dgm:t>
        <a:bodyPr/>
        <a:lstStyle/>
        <a:p>
          <a:endParaRPr lang="en-US"/>
        </a:p>
      </dgm:t>
    </dgm:pt>
    <dgm:pt modelId="{6526B22A-B723-E149-B9D0-CB15C39022EF}">
      <dgm:prSet phldrT="[Text]" custT="1"/>
      <dgm:spPr>
        <a:solidFill>
          <a:srgbClr val="4BACC6"/>
        </a:solidFill>
      </dgm:spPr>
      <dgm:t>
        <a:bodyPr/>
        <a:lstStyle/>
        <a:p>
          <a:r>
            <a:rPr lang="en-US" sz="600">
              <a:latin typeface="Helvetica"/>
              <a:cs typeface="Helvetica"/>
            </a:rPr>
            <a:t>Implementation</a:t>
          </a:r>
        </a:p>
      </dgm:t>
    </dgm:pt>
    <dgm:pt modelId="{D42E7B55-B6F3-0149-9D31-514239320176}" type="parTrans" cxnId="{CBA728C6-CBD0-E84F-BCC0-5EEF40301BAC}">
      <dgm:prSet/>
      <dgm:spPr/>
    </dgm:pt>
    <dgm:pt modelId="{D8CDADE5-8FF0-314D-A537-AC183DEF0A3A}" type="sibTrans" cxnId="{CBA728C6-CBD0-E84F-BCC0-5EEF40301BAC}">
      <dgm:prSet/>
      <dgm:spPr/>
      <dgm:t>
        <a:bodyPr/>
        <a:lstStyle/>
        <a:p>
          <a:endParaRPr lang="en-US"/>
        </a:p>
      </dgm:t>
    </dgm:pt>
    <dgm:pt modelId="{ABD4C4B6-06F9-7547-A957-088C5D5B6B76}" type="pres">
      <dgm:prSet presAssocID="{C0DA7CA0-9A9B-D14F-8472-DB20C92E6AE6}" presName="Name0" presStyleCnt="0">
        <dgm:presLayoutVars>
          <dgm:dir/>
          <dgm:resizeHandles val="exact"/>
        </dgm:presLayoutVars>
      </dgm:prSet>
      <dgm:spPr/>
    </dgm:pt>
    <dgm:pt modelId="{051BDEBB-CEE2-1C47-9484-D07878F99C56}" type="pres">
      <dgm:prSet presAssocID="{E7C5773F-7477-CE49-90C6-C20EA74D7EFB}" presName="node" presStyleLbl="node1" presStyleIdx="0" presStyleCnt="7">
        <dgm:presLayoutVars>
          <dgm:bulletEnabled val="1"/>
        </dgm:presLayoutVars>
      </dgm:prSet>
      <dgm:spPr/>
      <dgm:t>
        <a:bodyPr/>
        <a:lstStyle/>
        <a:p>
          <a:endParaRPr lang="en-US"/>
        </a:p>
      </dgm:t>
    </dgm:pt>
    <dgm:pt modelId="{02F92A21-4F4B-6E45-B4D6-2CF5D735AC2B}" type="pres">
      <dgm:prSet presAssocID="{227D8DA5-A121-4A49-9ABC-CDF8B639D083}" presName="sibTrans" presStyleLbl="sibTrans2D1" presStyleIdx="0" presStyleCnt="6"/>
      <dgm:spPr/>
      <dgm:t>
        <a:bodyPr/>
        <a:lstStyle/>
        <a:p>
          <a:endParaRPr lang="en-US"/>
        </a:p>
      </dgm:t>
    </dgm:pt>
    <dgm:pt modelId="{F94CA9FB-D6DF-F644-8295-28F0117CE0DC}" type="pres">
      <dgm:prSet presAssocID="{227D8DA5-A121-4A49-9ABC-CDF8B639D083}" presName="connectorText" presStyleLbl="sibTrans2D1" presStyleIdx="0" presStyleCnt="6"/>
      <dgm:spPr/>
      <dgm:t>
        <a:bodyPr/>
        <a:lstStyle/>
        <a:p>
          <a:endParaRPr lang="en-US"/>
        </a:p>
      </dgm:t>
    </dgm:pt>
    <dgm:pt modelId="{F72488FE-75A0-E449-A33A-E8DEB816BB4B}" type="pres">
      <dgm:prSet presAssocID="{AE7B2B3E-107B-3A43-9259-B43C90C90CF2}" presName="node" presStyleLbl="node1" presStyleIdx="1" presStyleCnt="7">
        <dgm:presLayoutVars>
          <dgm:bulletEnabled val="1"/>
        </dgm:presLayoutVars>
      </dgm:prSet>
      <dgm:spPr/>
      <dgm:t>
        <a:bodyPr/>
        <a:lstStyle/>
        <a:p>
          <a:endParaRPr lang="en-US"/>
        </a:p>
      </dgm:t>
    </dgm:pt>
    <dgm:pt modelId="{A45771C7-76A6-3044-8381-8F8EF748F23F}" type="pres">
      <dgm:prSet presAssocID="{A23D1070-D1A5-4546-875D-D0AC25A5EFB9}" presName="sibTrans" presStyleLbl="sibTrans2D1" presStyleIdx="1" presStyleCnt="6"/>
      <dgm:spPr/>
      <dgm:t>
        <a:bodyPr/>
        <a:lstStyle/>
        <a:p>
          <a:endParaRPr lang="en-AU"/>
        </a:p>
      </dgm:t>
    </dgm:pt>
    <dgm:pt modelId="{2FB07A22-CD47-AD4A-B31C-D81DAF24F56D}" type="pres">
      <dgm:prSet presAssocID="{A23D1070-D1A5-4546-875D-D0AC25A5EFB9}" presName="connectorText" presStyleLbl="sibTrans2D1" presStyleIdx="1" presStyleCnt="6"/>
      <dgm:spPr/>
      <dgm:t>
        <a:bodyPr/>
        <a:lstStyle/>
        <a:p>
          <a:endParaRPr lang="en-AU"/>
        </a:p>
      </dgm:t>
    </dgm:pt>
    <dgm:pt modelId="{287E4722-A797-E546-A9AE-DC52BEBB687C}" type="pres">
      <dgm:prSet presAssocID="{6ACC358B-2474-1C4F-BDAF-8F6AB98210CC}" presName="node" presStyleLbl="node1" presStyleIdx="2" presStyleCnt="7">
        <dgm:presLayoutVars>
          <dgm:bulletEnabled val="1"/>
        </dgm:presLayoutVars>
      </dgm:prSet>
      <dgm:spPr/>
      <dgm:t>
        <a:bodyPr/>
        <a:lstStyle/>
        <a:p>
          <a:endParaRPr lang="en-US"/>
        </a:p>
      </dgm:t>
    </dgm:pt>
    <dgm:pt modelId="{43EAB70A-E26A-3E42-A81E-7F401D8B3A41}" type="pres">
      <dgm:prSet presAssocID="{4599F1FA-EEA2-A84B-8E41-AE3E17AE91A3}" presName="sibTrans" presStyleLbl="sibTrans2D1" presStyleIdx="2" presStyleCnt="6"/>
      <dgm:spPr/>
      <dgm:t>
        <a:bodyPr/>
        <a:lstStyle/>
        <a:p>
          <a:endParaRPr lang="en-US"/>
        </a:p>
      </dgm:t>
    </dgm:pt>
    <dgm:pt modelId="{BCF12260-2306-1949-BAA9-3679E05460CC}" type="pres">
      <dgm:prSet presAssocID="{4599F1FA-EEA2-A84B-8E41-AE3E17AE91A3}" presName="connectorText" presStyleLbl="sibTrans2D1" presStyleIdx="2" presStyleCnt="6"/>
      <dgm:spPr/>
      <dgm:t>
        <a:bodyPr/>
        <a:lstStyle/>
        <a:p>
          <a:endParaRPr lang="en-US"/>
        </a:p>
      </dgm:t>
    </dgm:pt>
    <dgm:pt modelId="{B90C0442-AB9E-5441-BB2C-44069D5512DC}" type="pres">
      <dgm:prSet presAssocID="{0BA15FF5-0208-0548-93B9-0BF232733B8F}" presName="node" presStyleLbl="node1" presStyleIdx="3" presStyleCnt="7">
        <dgm:presLayoutVars>
          <dgm:bulletEnabled val="1"/>
        </dgm:presLayoutVars>
      </dgm:prSet>
      <dgm:spPr/>
      <dgm:t>
        <a:bodyPr/>
        <a:lstStyle/>
        <a:p>
          <a:endParaRPr lang="en-US"/>
        </a:p>
      </dgm:t>
    </dgm:pt>
    <dgm:pt modelId="{D9E810AD-9E66-0548-8DE9-85A8C759412C}" type="pres">
      <dgm:prSet presAssocID="{BF327EAB-9136-5947-85FD-E7A06A125FDC}" presName="sibTrans" presStyleLbl="sibTrans2D1" presStyleIdx="3" presStyleCnt="6"/>
      <dgm:spPr/>
      <dgm:t>
        <a:bodyPr/>
        <a:lstStyle/>
        <a:p>
          <a:endParaRPr lang="en-US"/>
        </a:p>
      </dgm:t>
    </dgm:pt>
    <dgm:pt modelId="{B3CD75BE-9E9A-9847-A7DC-67C33C569D73}" type="pres">
      <dgm:prSet presAssocID="{BF327EAB-9136-5947-85FD-E7A06A125FDC}" presName="connectorText" presStyleLbl="sibTrans2D1" presStyleIdx="3" presStyleCnt="6"/>
      <dgm:spPr/>
      <dgm:t>
        <a:bodyPr/>
        <a:lstStyle/>
        <a:p>
          <a:endParaRPr lang="en-US"/>
        </a:p>
      </dgm:t>
    </dgm:pt>
    <dgm:pt modelId="{711D1174-BE7F-314F-9715-E6483F7D3A62}" type="pres">
      <dgm:prSet presAssocID="{41921BD8-7B88-A24A-BC6A-5EF226F90209}" presName="node" presStyleLbl="node1" presStyleIdx="4" presStyleCnt="7">
        <dgm:presLayoutVars>
          <dgm:bulletEnabled val="1"/>
        </dgm:presLayoutVars>
      </dgm:prSet>
      <dgm:spPr/>
      <dgm:t>
        <a:bodyPr/>
        <a:lstStyle/>
        <a:p>
          <a:endParaRPr lang="en-US"/>
        </a:p>
      </dgm:t>
    </dgm:pt>
    <dgm:pt modelId="{55EE7EA2-09DF-674B-AC17-06555B5839FA}" type="pres">
      <dgm:prSet presAssocID="{D4A96222-CE9D-754F-A0E9-DC6EA058F08C}" presName="sibTrans" presStyleLbl="sibTrans2D1" presStyleIdx="4" presStyleCnt="6"/>
      <dgm:spPr/>
      <dgm:t>
        <a:bodyPr/>
        <a:lstStyle/>
        <a:p>
          <a:endParaRPr lang="en-US"/>
        </a:p>
      </dgm:t>
    </dgm:pt>
    <dgm:pt modelId="{5FBA04EB-D52E-5742-9808-BA60346EA975}" type="pres">
      <dgm:prSet presAssocID="{D4A96222-CE9D-754F-A0E9-DC6EA058F08C}" presName="connectorText" presStyleLbl="sibTrans2D1" presStyleIdx="4" presStyleCnt="6"/>
      <dgm:spPr/>
      <dgm:t>
        <a:bodyPr/>
        <a:lstStyle/>
        <a:p>
          <a:endParaRPr lang="en-US"/>
        </a:p>
      </dgm:t>
    </dgm:pt>
    <dgm:pt modelId="{D46CEEAD-9A04-4949-86E2-FE8032E62718}" type="pres">
      <dgm:prSet presAssocID="{6526B22A-B723-E149-B9D0-CB15C39022EF}" presName="node" presStyleLbl="node1" presStyleIdx="5" presStyleCnt="7">
        <dgm:presLayoutVars>
          <dgm:bulletEnabled val="1"/>
        </dgm:presLayoutVars>
      </dgm:prSet>
      <dgm:spPr/>
      <dgm:t>
        <a:bodyPr/>
        <a:lstStyle/>
        <a:p>
          <a:endParaRPr lang="en-US"/>
        </a:p>
      </dgm:t>
    </dgm:pt>
    <dgm:pt modelId="{18BE6670-DE21-7441-87BA-7B285B794387}" type="pres">
      <dgm:prSet presAssocID="{D8CDADE5-8FF0-314D-A537-AC183DEF0A3A}" presName="sibTrans" presStyleLbl="sibTrans2D1" presStyleIdx="5" presStyleCnt="6"/>
      <dgm:spPr/>
      <dgm:t>
        <a:bodyPr/>
        <a:lstStyle/>
        <a:p>
          <a:endParaRPr lang="en-AU"/>
        </a:p>
      </dgm:t>
    </dgm:pt>
    <dgm:pt modelId="{9329A091-DA90-9544-9011-59D2E9487EB3}" type="pres">
      <dgm:prSet presAssocID="{D8CDADE5-8FF0-314D-A537-AC183DEF0A3A}" presName="connectorText" presStyleLbl="sibTrans2D1" presStyleIdx="5" presStyleCnt="6"/>
      <dgm:spPr/>
      <dgm:t>
        <a:bodyPr/>
        <a:lstStyle/>
        <a:p>
          <a:endParaRPr lang="en-AU"/>
        </a:p>
      </dgm:t>
    </dgm:pt>
    <dgm:pt modelId="{35AE8581-9B32-CF47-A5E4-D844BCE75BF5}" type="pres">
      <dgm:prSet presAssocID="{B4A672B3-9A59-C943-A85F-0845E5726AC7}" presName="node" presStyleLbl="node1" presStyleIdx="6" presStyleCnt="7">
        <dgm:presLayoutVars>
          <dgm:bulletEnabled val="1"/>
        </dgm:presLayoutVars>
      </dgm:prSet>
      <dgm:spPr/>
      <dgm:t>
        <a:bodyPr/>
        <a:lstStyle/>
        <a:p>
          <a:endParaRPr lang="en-US"/>
        </a:p>
      </dgm:t>
    </dgm:pt>
  </dgm:ptLst>
  <dgm:cxnLst>
    <dgm:cxn modelId="{F663D955-167A-4E83-83C6-5C20059FBB38}" type="presOf" srcId="{A23D1070-D1A5-4546-875D-D0AC25A5EFB9}" destId="{A45771C7-76A6-3044-8381-8F8EF748F23F}" srcOrd="0" destOrd="0" presId="urn:microsoft.com/office/officeart/2005/8/layout/process1"/>
    <dgm:cxn modelId="{88FA6CE3-1C8E-4E6A-B2FA-860C38437E04}" type="presOf" srcId="{0BA15FF5-0208-0548-93B9-0BF232733B8F}" destId="{B90C0442-AB9E-5441-BB2C-44069D5512DC}" srcOrd="0" destOrd="0" presId="urn:microsoft.com/office/officeart/2005/8/layout/process1"/>
    <dgm:cxn modelId="{8CC119F3-AA15-41CE-8173-438F2AF8AD25}" type="presOf" srcId="{4599F1FA-EEA2-A84B-8E41-AE3E17AE91A3}" destId="{BCF12260-2306-1949-BAA9-3679E05460CC}" srcOrd="1" destOrd="0" presId="urn:microsoft.com/office/officeart/2005/8/layout/process1"/>
    <dgm:cxn modelId="{451750F8-830C-426A-BEA2-1394D17C9AD3}" type="presOf" srcId="{41921BD8-7B88-A24A-BC6A-5EF226F90209}" destId="{711D1174-BE7F-314F-9715-E6483F7D3A62}" srcOrd="0" destOrd="0" presId="urn:microsoft.com/office/officeart/2005/8/layout/process1"/>
    <dgm:cxn modelId="{F644E9F3-73C4-4FBE-8F1C-0A0CDDA5024B}" type="presOf" srcId="{D8CDADE5-8FF0-314D-A537-AC183DEF0A3A}" destId="{9329A091-DA90-9544-9011-59D2E9487EB3}" srcOrd="1" destOrd="0" presId="urn:microsoft.com/office/officeart/2005/8/layout/process1"/>
    <dgm:cxn modelId="{CBA728C6-CBD0-E84F-BCC0-5EEF40301BAC}" srcId="{C0DA7CA0-9A9B-D14F-8472-DB20C92E6AE6}" destId="{6526B22A-B723-E149-B9D0-CB15C39022EF}" srcOrd="5" destOrd="0" parTransId="{D42E7B55-B6F3-0149-9D31-514239320176}" sibTransId="{D8CDADE5-8FF0-314D-A537-AC183DEF0A3A}"/>
    <dgm:cxn modelId="{7B8979EF-D558-4F8E-9960-1F47DB730AAE}" type="presOf" srcId="{C0DA7CA0-9A9B-D14F-8472-DB20C92E6AE6}" destId="{ABD4C4B6-06F9-7547-A957-088C5D5B6B76}" srcOrd="0" destOrd="0" presId="urn:microsoft.com/office/officeart/2005/8/layout/process1"/>
    <dgm:cxn modelId="{10D53F3D-4B5B-FA45-83BA-AE2405BBAE33}" srcId="{C0DA7CA0-9A9B-D14F-8472-DB20C92E6AE6}" destId="{0BA15FF5-0208-0548-93B9-0BF232733B8F}" srcOrd="3" destOrd="0" parTransId="{DAE5D063-F9C4-764D-9FB2-704342D00C11}" sibTransId="{BF327EAB-9136-5947-85FD-E7A06A125FDC}"/>
    <dgm:cxn modelId="{345DE218-26B4-884D-8E94-69F7076EA7B0}" srcId="{C0DA7CA0-9A9B-D14F-8472-DB20C92E6AE6}" destId="{AE7B2B3E-107B-3A43-9259-B43C90C90CF2}" srcOrd="1" destOrd="0" parTransId="{129386EF-E4B9-4147-8467-189172670A3B}" sibTransId="{A23D1070-D1A5-4546-875D-D0AC25A5EFB9}"/>
    <dgm:cxn modelId="{2ED4EF1B-F95D-4E2D-87B7-A5988E169F37}" type="presOf" srcId="{BF327EAB-9136-5947-85FD-E7A06A125FDC}" destId="{D9E810AD-9E66-0548-8DE9-85A8C759412C}" srcOrd="0" destOrd="0" presId="urn:microsoft.com/office/officeart/2005/8/layout/process1"/>
    <dgm:cxn modelId="{32B43551-6790-4FBA-A651-6304107203F0}" type="presOf" srcId="{D4A96222-CE9D-754F-A0E9-DC6EA058F08C}" destId="{5FBA04EB-D52E-5742-9808-BA60346EA975}" srcOrd="1" destOrd="0" presId="urn:microsoft.com/office/officeart/2005/8/layout/process1"/>
    <dgm:cxn modelId="{4F5EA24C-167A-4CF4-B7BB-4CAB6D29FAAB}" type="presOf" srcId="{227D8DA5-A121-4A49-9ABC-CDF8B639D083}" destId="{F94CA9FB-D6DF-F644-8295-28F0117CE0DC}" srcOrd="1" destOrd="0" presId="urn:microsoft.com/office/officeart/2005/8/layout/process1"/>
    <dgm:cxn modelId="{F277423C-B643-434A-B899-B995B7F23544}" type="presOf" srcId="{6ACC358B-2474-1C4F-BDAF-8F6AB98210CC}" destId="{287E4722-A797-E546-A9AE-DC52BEBB687C}" srcOrd="0" destOrd="0" presId="urn:microsoft.com/office/officeart/2005/8/layout/process1"/>
    <dgm:cxn modelId="{F0856B7E-16A0-4638-914E-4DC649714A3C}" type="presOf" srcId="{D8CDADE5-8FF0-314D-A537-AC183DEF0A3A}" destId="{18BE6670-DE21-7441-87BA-7B285B794387}" srcOrd="0" destOrd="0" presId="urn:microsoft.com/office/officeart/2005/8/layout/process1"/>
    <dgm:cxn modelId="{6B055205-8989-4CB4-A702-3C541F6830FC}" type="presOf" srcId="{AE7B2B3E-107B-3A43-9259-B43C90C90CF2}" destId="{F72488FE-75A0-E449-A33A-E8DEB816BB4B}" srcOrd="0" destOrd="0" presId="urn:microsoft.com/office/officeart/2005/8/layout/process1"/>
    <dgm:cxn modelId="{7DA7CB98-2D35-1A45-8888-5CA4697E9663}" srcId="{C0DA7CA0-9A9B-D14F-8472-DB20C92E6AE6}" destId="{6ACC358B-2474-1C4F-BDAF-8F6AB98210CC}" srcOrd="2" destOrd="0" parTransId="{498EA6AE-6960-6A4E-A9B4-B2B3BAC2BACB}" sibTransId="{4599F1FA-EEA2-A84B-8E41-AE3E17AE91A3}"/>
    <dgm:cxn modelId="{9BD3F46C-65C7-443C-8DDA-C6A6E45BC9CE}" type="presOf" srcId="{4599F1FA-EEA2-A84B-8E41-AE3E17AE91A3}" destId="{43EAB70A-E26A-3E42-A81E-7F401D8B3A41}" srcOrd="0" destOrd="0" presId="urn:microsoft.com/office/officeart/2005/8/layout/process1"/>
    <dgm:cxn modelId="{66FC6F7F-D609-43CA-8588-30A51DE87D02}" type="presOf" srcId="{BF327EAB-9136-5947-85FD-E7A06A125FDC}" destId="{B3CD75BE-9E9A-9847-A7DC-67C33C569D73}" srcOrd="1" destOrd="0" presId="urn:microsoft.com/office/officeart/2005/8/layout/process1"/>
    <dgm:cxn modelId="{571725AE-3DFF-49A4-B0F7-DC1777669EF7}" type="presOf" srcId="{B4A672B3-9A59-C943-A85F-0845E5726AC7}" destId="{35AE8581-9B32-CF47-A5E4-D844BCE75BF5}" srcOrd="0" destOrd="0" presId="urn:microsoft.com/office/officeart/2005/8/layout/process1"/>
    <dgm:cxn modelId="{5632F3F6-60F7-534C-9BAD-8F4ADF3A324A}" srcId="{C0DA7CA0-9A9B-D14F-8472-DB20C92E6AE6}" destId="{B4A672B3-9A59-C943-A85F-0845E5726AC7}" srcOrd="6" destOrd="0" parTransId="{EA3A1298-5206-104D-A7D3-6DB7F3DCE78D}" sibTransId="{20B31650-2B2F-0D4F-8487-80667049B92B}"/>
    <dgm:cxn modelId="{9B017354-0B29-488B-AD88-AFCF767910CB}" type="presOf" srcId="{E7C5773F-7477-CE49-90C6-C20EA74D7EFB}" destId="{051BDEBB-CEE2-1C47-9484-D07878F99C56}" srcOrd="0" destOrd="0" presId="urn:microsoft.com/office/officeart/2005/8/layout/process1"/>
    <dgm:cxn modelId="{4A0F84D1-379D-4880-9665-53BE17800BD0}" type="presOf" srcId="{6526B22A-B723-E149-B9D0-CB15C39022EF}" destId="{D46CEEAD-9A04-4949-86E2-FE8032E62718}" srcOrd="0" destOrd="0" presId="urn:microsoft.com/office/officeart/2005/8/layout/process1"/>
    <dgm:cxn modelId="{2AAEF69E-18EC-4A6B-8940-8363AE945E2D}" type="presOf" srcId="{227D8DA5-A121-4A49-9ABC-CDF8B639D083}" destId="{02F92A21-4F4B-6E45-B4D6-2CF5D735AC2B}" srcOrd="0" destOrd="0" presId="urn:microsoft.com/office/officeart/2005/8/layout/process1"/>
    <dgm:cxn modelId="{3396523E-2774-DB48-8571-12E594955C11}" srcId="{C0DA7CA0-9A9B-D14F-8472-DB20C92E6AE6}" destId="{E7C5773F-7477-CE49-90C6-C20EA74D7EFB}" srcOrd="0" destOrd="0" parTransId="{9FA4F492-D914-6B45-BCF2-88061F9B78C2}" sibTransId="{227D8DA5-A121-4A49-9ABC-CDF8B639D083}"/>
    <dgm:cxn modelId="{B66C0FF0-3408-47CA-B7D4-74A3F6BEE776}" type="presOf" srcId="{D4A96222-CE9D-754F-A0E9-DC6EA058F08C}" destId="{55EE7EA2-09DF-674B-AC17-06555B5839FA}" srcOrd="0" destOrd="0" presId="urn:microsoft.com/office/officeart/2005/8/layout/process1"/>
    <dgm:cxn modelId="{FF36E9BC-461E-9C42-BA20-4464A028EE9F}" srcId="{C0DA7CA0-9A9B-D14F-8472-DB20C92E6AE6}" destId="{41921BD8-7B88-A24A-BC6A-5EF226F90209}" srcOrd="4" destOrd="0" parTransId="{6297306B-F7B0-694A-9CAF-7B8534D32FE1}" sibTransId="{D4A96222-CE9D-754F-A0E9-DC6EA058F08C}"/>
    <dgm:cxn modelId="{D59FA25F-CBAE-4293-9F81-DC8B55BD02B0}" type="presOf" srcId="{A23D1070-D1A5-4546-875D-D0AC25A5EFB9}" destId="{2FB07A22-CD47-AD4A-B31C-D81DAF24F56D}" srcOrd="1" destOrd="0" presId="urn:microsoft.com/office/officeart/2005/8/layout/process1"/>
    <dgm:cxn modelId="{21777642-E391-498A-B486-1FEE4ACF201D}" type="presParOf" srcId="{ABD4C4B6-06F9-7547-A957-088C5D5B6B76}" destId="{051BDEBB-CEE2-1C47-9484-D07878F99C56}" srcOrd="0" destOrd="0" presId="urn:microsoft.com/office/officeart/2005/8/layout/process1"/>
    <dgm:cxn modelId="{941A8C70-8163-420F-850A-2D00E94A0259}" type="presParOf" srcId="{ABD4C4B6-06F9-7547-A957-088C5D5B6B76}" destId="{02F92A21-4F4B-6E45-B4D6-2CF5D735AC2B}" srcOrd="1" destOrd="0" presId="urn:microsoft.com/office/officeart/2005/8/layout/process1"/>
    <dgm:cxn modelId="{CF4C4C7C-DC3B-4607-967D-52F2A23A2A0A}" type="presParOf" srcId="{02F92A21-4F4B-6E45-B4D6-2CF5D735AC2B}" destId="{F94CA9FB-D6DF-F644-8295-28F0117CE0DC}" srcOrd="0" destOrd="0" presId="urn:microsoft.com/office/officeart/2005/8/layout/process1"/>
    <dgm:cxn modelId="{32C35DEE-B1B8-4345-B250-FC84AE3483B0}" type="presParOf" srcId="{ABD4C4B6-06F9-7547-A957-088C5D5B6B76}" destId="{F72488FE-75A0-E449-A33A-E8DEB816BB4B}" srcOrd="2" destOrd="0" presId="urn:microsoft.com/office/officeart/2005/8/layout/process1"/>
    <dgm:cxn modelId="{540E9ECB-906A-4159-AC6B-6065F6C774B6}" type="presParOf" srcId="{ABD4C4B6-06F9-7547-A957-088C5D5B6B76}" destId="{A45771C7-76A6-3044-8381-8F8EF748F23F}" srcOrd="3" destOrd="0" presId="urn:microsoft.com/office/officeart/2005/8/layout/process1"/>
    <dgm:cxn modelId="{C93F9A68-34D9-4A88-98CF-09D46A751699}" type="presParOf" srcId="{A45771C7-76A6-3044-8381-8F8EF748F23F}" destId="{2FB07A22-CD47-AD4A-B31C-D81DAF24F56D}" srcOrd="0" destOrd="0" presId="urn:microsoft.com/office/officeart/2005/8/layout/process1"/>
    <dgm:cxn modelId="{3EDD4631-78D4-494F-ACE0-463BBAD55ADA}" type="presParOf" srcId="{ABD4C4B6-06F9-7547-A957-088C5D5B6B76}" destId="{287E4722-A797-E546-A9AE-DC52BEBB687C}" srcOrd="4" destOrd="0" presId="urn:microsoft.com/office/officeart/2005/8/layout/process1"/>
    <dgm:cxn modelId="{33FF43CE-D4AA-448E-B3D6-58E1C5E37F97}" type="presParOf" srcId="{ABD4C4B6-06F9-7547-A957-088C5D5B6B76}" destId="{43EAB70A-E26A-3E42-A81E-7F401D8B3A41}" srcOrd="5" destOrd="0" presId="urn:microsoft.com/office/officeart/2005/8/layout/process1"/>
    <dgm:cxn modelId="{C5A151F9-F314-4F6B-8D0D-4B9868C3E940}" type="presParOf" srcId="{43EAB70A-E26A-3E42-A81E-7F401D8B3A41}" destId="{BCF12260-2306-1949-BAA9-3679E05460CC}" srcOrd="0" destOrd="0" presId="urn:microsoft.com/office/officeart/2005/8/layout/process1"/>
    <dgm:cxn modelId="{BE07695C-B454-4B8D-B96F-1A1609137E10}" type="presParOf" srcId="{ABD4C4B6-06F9-7547-A957-088C5D5B6B76}" destId="{B90C0442-AB9E-5441-BB2C-44069D5512DC}" srcOrd="6" destOrd="0" presId="urn:microsoft.com/office/officeart/2005/8/layout/process1"/>
    <dgm:cxn modelId="{18BA99F1-05B7-46BB-A714-71A27E386339}" type="presParOf" srcId="{ABD4C4B6-06F9-7547-A957-088C5D5B6B76}" destId="{D9E810AD-9E66-0548-8DE9-85A8C759412C}" srcOrd="7" destOrd="0" presId="urn:microsoft.com/office/officeart/2005/8/layout/process1"/>
    <dgm:cxn modelId="{F7A4FA93-E47C-4D5C-AD5F-F1B3F57F7E75}" type="presParOf" srcId="{D9E810AD-9E66-0548-8DE9-85A8C759412C}" destId="{B3CD75BE-9E9A-9847-A7DC-67C33C569D73}" srcOrd="0" destOrd="0" presId="urn:microsoft.com/office/officeart/2005/8/layout/process1"/>
    <dgm:cxn modelId="{521FB330-B6DA-4CFB-ADD0-2B15AE8B77EE}" type="presParOf" srcId="{ABD4C4B6-06F9-7547-A957-088C5D5B6B76}" destId="{711D1174-BE7F-314F-9715-E6483F7D3A62}" srcOrd="8" destOrd="0" presId="urn:microsoft.com/office/officeart/2005/8/layout/process1"/>
    <dgm:cxn modelId="{97AFE6D3-FE96-4D84-8C5C-AE2A85CA73F0}" type="presParOf" srcId="{ABD4C4B6-06F9-7547-A957-088C5D5B6B76}" destId="{55EE7EA2-09DF-674B-AC17-06555B5839FA}" srcOrd="9" destOrd="0" presId="urn:microsoft.com/office/officeart/2005/8/layout/process1"/>
    <dgm:cxn modelId="{BA0D5BAF-549D-439C-824A-C63304647494}" type="presParOf" srcId="{55EE7EA2-09DF-674B-AC17-06555B5839FA}" destId="{5FBA04EB-D52E-5742-9808-BA60346EA975}" srcOrd="0" destOrd="0" presId="urn:microsoft.com/office/officeart/2005/8/layout/process1"/>
    <dgm:cxn modelId="{C3940CE2-F4DD-4747-8028-8C5A3C81AA50}" type="presParOf" srcId="{ABD4C4B6-06F9-7547-A957-088C5D5B6B76}" destId="{D46CEEAD-9A04-4949-86E2-FE8032E62718}" srcOrd="10" destOrd="0" presId="urn:microsoft.com/office/officeart/2005/8/layout/process1"/>
    <dgm:cxn modelId="{B254287D-EFFB-4114-AC20-815442555758}" type="presParOf" srcId="{ABD4C4B6-06F9-7547-A957-088C5D5B6B76}" destId="{18BE6670-DE21-7441-87BA-7B285B794387}" srcOrd="11" destOrd="0" presId="urn:microsoft.com/office/officeart/2005/8/layout/process1"/>
    <dgm:cxn modelId="{525BEC59-F5E7-4FB1-A68F-5200B08449CC}" type="presParOf" srcId="{18BE6670-DE21-7441-87BA-7B285B794387}" destId="{9329A091-DA90-9544-9011-59D2E9487EB3}" srcOrd="0" destOrd="0" presId="urn:microsoft.com/office/officeart/2005/8/layout/process1"/>
    <dgm:cxn modelId="{50741920-33D5-4691-BFCC-D9635BD59A97}" type="presParOf" srcId="{ABD4C4B6-06F9-7547-A957-088C5D5B6B76}" destId="{35AE8581-9B32-CF47-A5E4-D844BCE75BF5}" srcOrd="12"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1BDEBB-CEE2-1C47-9484-D07878F99C56}">
      <dsp:nvSpPr>
        <dsp:cNvPr id="0" name=""/>
        <dsp:cNvSpPr/>
      </dsp:nvSpPr>
      <dsp:spPr>
        <a:xfrm>
          <a:off x="1765" y="136982"/>
          <a:ext cx="668401" cy="401040"/>
        </a:xfrm>
        <a:prstGeom prst="roundRect">
          <a:avLst>
            <a:gd name="adj" fmla="val 10000"/>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latin typeface="Helvetica"/>
              <a:cs typeface="Helvetica"/>
            </a:rPr>
            <a:t>Discovery</a:t>
          </a:r>
        </a:p>
      </dsp:txBody>
      <dsp:txXfrm>
        <a:off x="13511" y="148728"/>
        <a:ext cx="644909" cy="377548"/>
      </dsp:txXfrm>
    </dsp:sp>
    <dsp:sp modelId="{02F92A21-4F4B-6E45-B4D6-2CF5D735AC2B}">
      <dsp:nvSpPr>
        <dsp:cNvPr id="0" name=""/>
        <dsp:cNvSpPr/>
      </dsp:nvSpPr>
      <dsp:spPr>
        <a:xfrm>
          <a:off x="737006" y="254620"/>
          <a:ext cx="141701" cy="165763"/>
        </a:xfrm>
        <a:prstGeom prst="rightArrow">
          <a:avLst>
            <a:gd name="adj1" fmla="val 60000"/>
            <a:gd name="adj2" fmla="val 50000"/>
          </a:avLst>
        </a:prstGeom>
        <a:solidFill>
          <a:schemeClr val="accent5">
            <a:lumMod val="60000"/>
            <a:lumOff val="4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737006" y="287773"/>
        <a:ext cx="99191" cy="99457"/>
      </dsp:txXfrm>
    </dsp:sp>
    <dsp:sp modelId="{F72488FE-75A0-E449-A33A-E8DEB816BB4B}">
      <dsp:nvSpPr>
        <dsp:cNvPr id="0" name=""/>
        <dsp:cNvSpPr/>
      </dsp:nvSpPr>
      <dsp:spPr>
        <a:xfrm>
          <a:off x="937526" y="136982"/>
          <a:ext cx="668401" cy="401040"/>
        </a:xfrm>
        <a:prstGeom prst="roundRect">
          <a:avLst>
            <a:gd name="adj" fmla="val 10000"/>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latin typeface="Helvetica"/>
              <a:cs typeface="Helvetica"/>
            </a:rPr>
            <a:t>Engagement Proposal</a:t>
          </a:r>
        </a:p>
      </dsp:txBody>
      <dsp:txXfrm>
        <a:off x="949272" y="148728"/>
        <a:ext cx="644909" cy="377548"/>
      </dsp:txXfrm>
    </dsp:sp>
    <dsp:sp modelId="{A45771C7-76A6-3044-8381-8F8EF748F23F}">
      <dsp:nvSpPr>
        <dsp:cNvPr id="0" name=""/>
        <dsp:cNvSpPr/>
      </dsp:nvSpPr>
      <dsp:spPr>
        <a:xfrm>
          <a:off x="1672767" y="254620"/>
          <a:ext cx="141701" cy="165763"/>
        </a:xfrm>
        <a:prstGeom prst="rightArrow">
          <a:avLst>
            <a:gd name="adj1" fmla="val 60000"/>
            <a:gd name="adj2" fmla="val 50000"/>
          </a:avLst>
        </a:prstGeom>
        <a:solidFill>
          <a:schemeClr val="accent5">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1672767" y="287773"/>
        <a:ext cx="99191" cy="99457"/>
      </dsp:txXfrm>
    </dsp:sp>
    <dsp:sp modelId="{287E4722-A797-E546-A9AE-DC52BEBB687C}">
      <dsp:nvSpPr>
        <dsp:cNvPr id="0" name=""/>
        <dsp:cNvSpPr/>
      </dsp:nvSpPr>
      <dsp:spPr>
        <a:xfrm>
          <a:off x="1873287" y="136982"/>
          <a:ext cx="668401" cy="401040"/>
        </a:xfrm>
        <a:prstGeom prst="roundRect">
          <a:avLst>
            <a:gd name="adj" fmla="val 10000"/>
          </a:avLst>
        </a:prstGeom>
        <a:solidFill>
          <a:srgbClr val="4BACC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latin typeface="Helvetica"/>
              <a:cs typeface="Helvetica"/>
            </a:rPr>
            <a:t>Follow Up</a:t>
          </a:r>
        </a:p>
      </dsp:txBody>
      <dsp:txXfrm>
        <a:off x="1885033" y="148728"/>
        <a:ext cx="644909" cy="377548"/>
      </dsp:txXfrm>
    </dsp:sp>
    <dsp:sp modelId="{43EAB70A-E26A-3E42-A81E-7F401D8B3A41}">
      <dsp:nvSpPr>
        <dsp:cNvPr id="0" name=""/>
        <dsp:cNvSpPr/>
      </dsp:nvSpPr>
      <dsp:spPr>
        <a:xfrm>
          <a:off x="2608529" y="254620"/>
          <a:ext cx="141701" cy="165763"/>
        </a:xfrm>
        <a:prstGeom prst="rightArrow">
          <a:avLst>
            <a:gd name="adj1" fmla="val 60000"/>
            <a:gd name="adj2" fmla="val 50000"/>
          </a:avLst>
        </a:prstGeom>
        <a:solidFill>
          <a:srgbClr val="93CDDD"/>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2608529" y="287773"/>
        <a:ext cx="99191" cy="99457"/>
      </dsp:txXfrm>
    </dsp:sp>
    <dsp:sp modelId="{B90C0442-AB9E-5441-BB2C-44069D5512DC}">
      <dsp:nvSpPr>
        <dsp:cNvPr id="0" name=""/>
        <dsp:cNvSpPr/>
      </dsp:nvSpPr>
      <dsp:spPr>
        <a:xfrm>
          <a:off x="2809049" y="136982"/>
          <a:ext cx="668401" cy="401040"/>
        </a:xfrm>
        <a:prstGeom prst="roundRect">
          <a:avLst>
            <a:gd name="adj" fmla="val 10000"/>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latin typeface="Helvetica"/>
              <a:cs typeface="Helvetica"/>
            </a:rPr>
            <a:t>Development</a:t>
          </a:r>
        </a:p>
      </dsp:txBody>
      <dsp:txXfrm>
        <a:off x="2820795" y="148728"/>
        <a:ext cx="644909" cy="377548"/>
      </dsp:txXfrm>
    </dsp:sp>
    <dsp:sp modelId="{D9E810AD-9E66-0548-8DE9-85A8C759412C}">
      <dsp:nvSpPr>
        <dsp:cNvPr id="0" name=""/>
        <dsp:cNvSpPr/>
      </dsp:nvSpPr>
      <dsp:spPr>
        <a:xfrm>
          <a:off x="3544290" y="254620"/>
          <a:ext cx="141701" cy="165763"/>
        </a:xfrm>
        <a:prstGeom prst="rightArrow">
          <a:avLst>
            <a:gd name="adj1" fmla="val 60000"/>
            <a:gd name="adj2" fmla="val 50000"/>
          </a:avLst>
        </a:prstGeom>
        <a:solidFill>
          <a:srgbClr val="93CDDD"/>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3544290" y="287773"/>
        <a:ext cx="99191" cy="99457"/>
      </dsp:txXfrm>
    </dsp:sp>
    <dsp:sp modelId="{711D1174-BE7F-314F-9715-E6483F7D3A62}">
      <dsp:nvSpPr>
        <dsp:cNvPr id="0" name=""/>
        <dsp:cNvSpPr/>
      </dsp:nvSpPr>
      <dsp:spPr>
        <a:xfrm>
          <a:off x="3744810" y="136982"/>
          <a:ext cx="668401" cy="401040"/>
        </a:xfrm>
        <a:prstGeom prst="roundRect">
          <a:avLst>
            <a:gd name="adj" fmla="val 10000"/>
          </a:avLst>
        </a:prstGeom>
        <a:solidFill>
          <a:srgbClr val="4BACC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latin typeface="Helvetica"/>
              <a:cs typeface="Helvetica"/>
            </a:rPr>
            <a:t>Presentation</a:t>
          </a:r>
        </a:p>
      </dsp:txBody>
      <dsp:txXfrm>
        <a:off x="3756556" y="148728"/>
        <a:ext cx="644909" cy="377548"/>
      </dsp:txXfrm>
    </dsp:sp>
    <dsp:sp modelId="{55EE7EA2-09DF-674B-AC17-06555B5839FA}">
      <dsp:nvSpPr>
        <dsp:cNvPr id="0" name=""/>
        <dsp:cNvSpPr/>
      </dsp:nvSpPr>
      <dsp:spPr>
        <a:xfrm>
          <a:off x="4480052" y="254620"/>
          <a:ext cx="141701" cy="165763"/>
        </a:xfrm>
        <a:prstGeom prst="rightArrow">
          <a:avLst>
            <a:gd name="adj1" fmla="val 60000"/>
            <a:gd name="adj2" fmla="val 50000"/>
          </a:avLst>
        </a:prstGeom>
        <a:solidFill>
          <a:srgbClr val="93CDDD"/>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4480052" y="287773"/>
        <a:ext cx="99191" cy="99457"/>
      </dsp:txXfrm>
    </dsp:sp>
    <dsp:sp modelId="{D46CEEAD-9A04-4949-86E2-FE8032E62718}">
      <dsp:nvSpPr>
        <dsp:cNvPr id="0" name=""/>
        <dsp:cNvSpPr/>
      </dsp:nvSpPr>
      <dsp:spPr>
        <a:xfrm>
          <a:off x="4680572" y="136982"/>
          <a:ext cx="668401" cy="401040"/>
        </a:xfrm>
        <a:prstGeom prst="roundRect">
          <a:avLst>
            <a:gd name="adj" fmla="val 10000"/>
          </a:avLst>
        </a:prstGeom>
        <a:solidFill>
          <a:srgbClr val="4BACC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latin typeface="Helvetica"/>
              <a:cs typeface="Helvetica"/>
            </a:rPr>
            <a:t>Implementation</a:t>
          </a:r>
        </a:p>
      </dsp:txBody>
      <dsp:txXfrm>
        <a:off x="4692318" y="148728"/>
        <a:ext cx="644909" cy="377548"/>
      </dsp:txXfrm>
    </dsp:sp>
    <dsp:sp modelId="{18BE6670-DE21-7441-87BA-7B285B794387}">
      <dsp:nvSpPr>
        <dsp:cNvPr id="0" name=""/>
        <dsp:cNvSpPr/>
      </dsp:nvSpPr>
      <dsp:spPr>
        <a:xfrm>
          <a:off x="5415813" y="254620"/>
          <a:ext cx="141701" cy="165763"/>
        </a:xfrm>
        <a:prstGeom prst="rightArrow">
          <a:avLst>
            <a:gd name="adj1" fmla="val 60000"/>
            <a:gd name="adj2" fmla="val 50000"/>
          </a:avLst>
        </a:prstGeom>
        <a:solidFill>
          <a:schemeClr val="accent5">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5415813" y="287773"/>
        <a:ext cx="99191" cy="99457"/>
      </dsp:txXfrm>
    </dsp:sp>
    <dsp:sp modelId="{35AE8581-9B32-CF47-A5E4-D844BCE75BF5}">
      <dsp:nvSpPr>
        <dsp:cNvPr id="0" name=""/>
        <dsp:cNvSpPr/>
      </dsp:nvSpPr>
      <dsp:spPr>
        <a:xfrm>
          <a:off x="5616333" y="136982"/>
          <a:ext cx="668401" cy="401040"/>
        </a:xfrm>
        <a:prstGeom prst="roundRect">
          <a:avLst>
            <a:gd name="adj" fmla="val 10000"/>
          </a:avLst>
        </a:prstGeom>
        <a:solidFill>
          <a:srgbClr val="4BACC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latin typeface="Helvetica"/>
              <a:cs typeface="Helvetica"/>
            </a:rPr>
            <a:t>First Quarter Update</a:t>
          </a:r>
        </a:p>
      </dsp:txBody>
      <dsp:txXfrm>
        <a:off x="5628079" y="148728"/>
        <a:ext cx="644909" cy="37754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B80739-946D-40CC-B19F-11BC2E5C5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2650</Words>
  <Characters>12773</Characters>
  <Application>Microsoft Office Word</Application>
  <DocSecurity>0</DocSecurity>
  <Lines>236</Lines>
  <Paragraphs>92</Paragraphs>
  <ScaleCrop>false</ScaleCrop>
  <HeadingPairs>
    <vt:vector size="2" baseType="variant">
      <vt:variant>
        <vt:lpstr>Title</vt:lpstr>
      </vt:variant>
      <vt:variant>
        <vt:i4>1</vt:i4>
      </vt:variant>
    </vt:vector>
  </HeadingPairs>
  <TitlesOfParts>
    <vt:vector size="1" baseType="lpstr">
      <vt:lpstr/>
    </vt:vector>
  </TitlesOfParts>
  <Company>Red Meets Blue Design</Company>
  <LinksUpToDate>false</LinksUpToDate>
  <CharactersWithSpaces>15331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Cinquina</dc:creator>
  <cp:lastModifiedBy>Melissa Mailey</cp:lastModifiedBy>
  <cp:revision>2</cp:revision>
  <cp:lastPrinted>2015-01-21T04:32:00Z</cp:lastPrinted>
  <dcterms:created xsi:type="dcterms:W3CDTF">2015-06-12T03:55:00Z</dcterms:created>
  <dcterms:modified xsi:type="dcterms:W3CDTF">2015-06-12T03:55:00Z</dcterms:modified>
</cp:coreProperties>
</file>